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1889C" w14:textId="77777777" w:rsidR="001D7D3A" w:rsidRDefault="001D24A2">
      <w:pPr>
        <w:spacing w:after="0" w:line="276" w:lineRule="auto"/>
        <w:ind w:left="-567"/>
        <w:jc w:val="center"/>
        <w:rPr>
          <w:rFonts w:ascii="Times New Roman" w:hAnsi="Times New Roman" w:cs="Times New Roman"/>
          <w:b/>
          <w:sz w:val="28"/>
          <w:szCs w:val="28"/>
        </w:rPr>
      </w:pPr>
      <w:r>
        <w:rPr>
          <w:rFonts w:ascii="Times New Roman" w:hAnsi="Times New Roman" w:cs="Times New Roman"/>
          <w:b/>
        </w:rPr>
        <w:t>Договор № ____</w:t>
      </w:r>
    </w:p>
    <w:p w14:paraId="5F32C919" w14:textId="77777777" w:rsidR="001D7D3A" w:rsidRDefault="001D24A2">
      <w:pPr>
        <w:spacing w:after="0" w:line="276" w:lineRule="auto"/>
        <w:ind w:left="-567"/>
        <w:jc w:val="center"/>
        <w:rPr>
          <w:rFonts w:ascii="Times New Roman" w:hAnsi="Times New Roman" w:cs="Times New Roman"/>
          <w:b/>
        </w:rPr>
      </w:pPr>
      <w:r>
        <w:rPr>
          <w:rFonts w:ascii="Times New Roman" w:hAnsi="Times New Roman" w:cs="Times New Roman"/>
          <w:b/>
        </w:rPr>
        <w:t>участия в долевом строительстве</w:t>
      </w:r>
    </w:p>
    <w:p w14:paraId="3A59AACF" w14:textId="7DFD4D69" w:rsidR="001D7D3A" w:rsidRDefault="001D24A2">
      <w:pPr>
        <w:spacing w:after="0" w:line="276" w:lineRule="auto"/>
        <w:ind w:left="-567"/>
        <w:rPr>
          <w:rFonts w:ascii="Times New Roman" w:hAnsi="Times New Roman" w:cs="Times New Roman"/>
          <w:b/>
        </w:rPr>
      </w:pPr>
      <w:r>
        <w:rPr>
          <w:rFonts w:ascii="Times New Roman" w:hAnsi="Times New Roman" w:cs="Times New Roman"/>
          <w:b/>
        </w:rPr>
        <w:t xml:space="preserve">г. </w:t>
      </w:r>
      <w:r w:rsidR="0074793A">
        <w:rPr>
          <w:rFonts w:ascii="Times New Roman" w:hAnsi="Times New Roman" w:cs="Times New Roman"/>
          <w:b/>
        </w:rPr>
        <w:t>Муром</w:t>
      </w:r>
      <w:r>
        <w:rPr>
          <w:rFonts w:ascii="Times New Roman" w:hAnsi="Times New Roman" w:cs="Times New Roman"/>
          <w:b/>
        </w:rPr>
        <w:t xml:space="preserve">                                                                                                           </w:t>
      </w:r>
      <w:proofErr w:type="gramStart"/>
      <w:r>
        <w:rPr>
          <w:rFonts w:ascii="Times New Roman" w:hAnsi="Times New Roman" w:cs="Times New Roman"/>
          <w:b/>
        </w:rPr>
        <w:t xml:space="preserve">   «</w:t>
      </w:r>
      <w:proofErr w:type="gramEnd"/>
      <w:r>
        <w:rPr>
          <w:rFonts w:ascii="Times New Roman" w:hAnsi="Times New Roman" w:cs="Times New Roman"/>
          <w:b/>
        </w:rPr>
        <w:t>___»__________202_ г.</w:t>
      </w:r>
    </w:p>
    <w:p w14:paraId="1CFAA22A" w14:textId="77777777" w:rsidR="001D7D3A" w:rsidRDefault="001D7D3A">
      <w:pPr>
        <w:spacing w:after="0" w:line="276" w:lineRule="auto"/>
        <w:ind w:left="-567"/>
        <w:jc w:val="center"/>
        <w:rPr>
          <w:rFonts w:ascii="Times New Roman" w:hAnsi="Times New Roman" w:cs="Times New Roman"/>
          <w:b/>
        </w:rPr>
      </w:pPr>
    </w:p>
    <w:p w14:paraId="562BEC5D"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b/>
        </w:rPr>
        <w:t xml:space="preserve">       Общество с ограниченной ответственностью Специализированный застройщик «МСК» (ООО «СЗ «МСК»), </w:t>
      </w:r>
      <w:r>
        <w:rPr>
          <w:rFonts w:ascii="Times New Roman" w:hAnsi="Times New Roman" w:cs="Times New Roman"/>
        </w:rPr>
        <w:t xml:space="preserve">именуемое в дальнейшем </w:t>
      </w:r>
      <w:r>
        <w:rPr>
          <w:rFonts w:ascii="Times New Roman" w:hAnsi="Times New Roman" w:cs="Times New Roman"/>
          <w:b/>
        </w:rPr>
        <w:t>«Застройщик»</w:t>
      </w:r>
      <w:r>
        <w:rPr>
          <w:rFonts w:ascii="Times New Roman" w:hAnsi="Times New Roman" w:cs="Times New Roman"/>
        </w:rPr>
        <w:t xml:space="preserve">, в лице  генерального директора </w:t>
      </w:r>
      <w:r>
        <w:rPr>
          <w:rFonts w:ascii="Times New Roman" w:hAnsi="Times New Roman" w:cs="Times New Roman"/>
          <w:b/>
        </w:rPr>
        <w:t>Королевой Екатерины Николаевны</w:t>
      </w:r>
      <w:r>
        <w:rPr>
          <w:rFonts w:ascii="Times New Roman" w:hAnsi="Times New Roman" w:cs="Times New Roman"/>
        </w:rPr>
        <w:t>, действующего на основании Устава, с одной стороны, и</w:t>
      </w:r>
      <w:bookmarkStart w:id="0" w:name="_Hlk63349982"/>
      <w:r>
        <w:rPr>
          <w:rFonts w:ascii="Times New Roman" w:hAnsi="Times New Roman" w:cs="Times New Roman"/>
          <w:b/>
          <w:bCs/>
        </w:rPr>
        <w:t xml:space="preserve">__________________________________________, </w:t>
      </w:r>
      <w:bookmarkEnd w:id="0"/>
      <w:r>
        <w:rPr>
          <w:rFonts w:ascii="Times New Roman" w:hAnsi="Times New Roman" w:cs="Times New Roman"/>
        </w:rPr>
        <w:t xml:space="preserve">именуемый в дальнейшем </w:t>
      </w:r>
      <w:r>
        <w:rPr>
          <w:rFonts w:ascii="Times New Roman" w:hAnsi="Times New Roman" w:cs="Times New Roman"/>
          <w:b/>
        </w:rPr>
        <w:t>«Участник долевого строительства»</w:t>
      </w:r>
      <w:r>
        <w:rPr>
          <w:rFonts w:ascii="Times New Roman" w:hAnsi="Times New Roman" w:cs="Times New Roman"/>
        </w:rPr>
        <w:t xml:space="preserve">, с другой стороны, вместе именуемые </w:t>
      </w:r>
      <w:r>
        <w:rPr>
          <w:rFonts w:ascii="Times New Roman" w:hAnsi="Times New Roman" w:cs="Times New Roman"/>
          <w:b/>
        </w:rPr>
        <w:t>«Стороны»</w:t>
      </w:r>
      <w:r>
        <w:rPr>
          <w:rFonts w:ascii="Times New Roman" w:hAnsi="Times New Roman" w:cs="Times New Roman"/>
        </w:rPr>
        <w:t>, заключили настоящий договор о нижеследующем:</w:t>
      </w:r>
    </w:p>
    <w:p w14:paraId="6E179415" w14:textId="77777777" w:rsidR="001D7D3A" w:rsidRDefault="001D7D3A">
      <w:pPr>
        <w:spacing w:after="0" w:line="276" w:lineRule="auto"/>
        <w:ind w:left="-567"/>
        <w:jc w:val="both"/>
        <w:rPr>
          <w:rFonts w:ascii="Times New Roman" w:hAnsi="Times New Roman" w:cs="Times New Roman"/>
        </w:rPr>
      </w:pPr>
    </w:p>
    <w:p w14:paraId="1998E3D7" w14:textId="77777777" w:rsidR="001D7D3A" w:rsidRDefault="001D24A2">
      <w:pPr>
        <w:pStyle w:val="af2"/>
        <w:numPr>
          <w:ilvl w:val="0"/>
          <w:numId w:val="1"/>
        </w:numPr>
        <w:spacing w:after="0" w:line="276" w:lineRule="auto"/>
        <w:ind w:left="-567" w:firstLine="0"/>
        <w:jc w:val="center"/>
        <w:rPr>
          <w:rFonts w:ascii="Times New Roman" w:hAnsi="Times New Roman" w:cs="Times New Roman"/>
          <w:b/>
        </w:rPr>
      </w:pPr>
      <w:r>
        <w:rPr>
          <w:rFonts w:ascii="Times New Roman" w:hAnsi="Times New Roman" w:cs="Times New Roman"/>
          <w:b/>
        </w:rPr>
        <w:t>ОБЩИЕ ПОЛОЖЕНИЯ</w:t>
      </w:r>
    </w:p>
    <w:p w14:paraId="19696C79" w14:textId="77777777" w:rsidR="001D7D3A" w:rsidRDefault="001D24A2">
      <w:pPr>
        <w:pStyle w:val="af2"/>
        <w:numPr>
          <w:ilvl w:val="1"/>
          <w:numId w:val="1"/>
        </w:numPr>
        <w:spacing w:after="0" w:line="276" w:lineRule="auto"/>
        <w:ind w:left="-567" w:firstLine="0"/>
        <w:jc w:val="both"/>
        <w:rPr>
          <w:rFonts w:ascii="Times New Roman" w:hAnsi="Times New Roman" w:cs="Times New Roman"/>
        </w:rPr>
      </w:pPr>
      <w:r>
        <w:rPr>
          <w:rFonts w:ascii="Times New Roman" w:hAnsi="Times New Roman" w:cs="Times New Roman"/>
        </w:rPr>
        <w:t xml:space="preserve"> Употребляемые в тексте настоящего Договора термины и определения имеют следующее значение:</w:t>
      </w:r>
    </w:p>
    <w:p w14:paraId="7C732EBA" w14:textId="77777777" w:rsidR="001D7D3A" w:rsidRDefault="001D24A2">
      <w:pPr>
        <w:pStyle w:val="af2"/>
        <w:numPr>
          <w:ilvl w:val="2"/>
          <w:numId w:val="1"/>
        </w:numPr>
        <w:spacing w:after="0" w:line="276" w:lineRule="auto"/>
        <w:ind w:left="-567" w:firstLine="0"/>
        <w:jc w:val="both"/>
        <w:rPr>
          <w:rFonts w:ascii="Times New Roman" w:hAnsi="Times New Roman" w:cs="Times New Roman"/>
        </w:rPr>
      </w:pPr>
      <w:r>
        <w:rPr>
          <w:rFonts w:ascii="Times New Roman" w:hAnsi="Times New Roman" w:cs="Times New Roman"/>
          <w:b/>
        </w:rPr>
        <w:t>Застройщик</w:t>
      </w:r>
      <w:r>
        <w:rPr>
          <w:rFonts w:ascii="Times New Roman" w:hAnsi="Times New Roman" w:cs="Times New Roman"/>
        </w:rPr>
        <w:t xml:space="preserve"> – юридическое лицо, имеющее на праве аренды Земельный участок и привлекающее денежные средства Участников долевого строительства в соответствии с </w:t>
      </w:r>
      <w:bookmarkStart w:id="1" w:name="_Hlk525804223"/>
      <w:r>
        <w:rPr>
          <w:rFonts w:ascii="Times New Roman" w:hAnsi="Times New Roman" w:cs="Times New Roman"/>
        </w:rPr>
        <w:t>Федеральным законом от 30.12.2004 № 214-ФЗ</w:t>
      </w:r>
      <w:bookmarkEnd w:id="1"/>
      <w:r>
        <w:rPr>
          <w:rFonts w:ascii="Times New Roman" w:hAnsi="Times New Roman" w:cs="Times New Roman"/>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214-ФЗ) для строительства (создания) на этом земельном участке Объекта долевого строительства на основании полученного разрешения на строительство.</w:t>
      </w:r>
    </w:p>
    <w:p w14:paraId="69D48E6D" w14:textId="77777777" w:rsidR="001D7D3A" w:rsidRDefault="001D24A2">
      <w:pPr>
        <w:spacing w:after="0" w:line="276" w:lineRule="auto"/>
        <w:ind w:left="-567"/>
        <w:jc w:val="both"/>
        <w:rPr>
          <w:rFonts w:ascii="Times New Roman" w:hAnsi="Times New Roman" w:cs="Times New Roman"/>
          <w:b/>
        </w:rPr>
      </w:pPr>
      <w:r>
        <w:rPr>
          <w:rFonts w:ascii="Times New Roman" w:hAnsi="Times New Roman" w:cs="Times New Roman"/>
          <w:b/>
        </w:rPr>
        <w:t>Застройщик осуществляет строительство многоквартирного дома на основании:</w:t>
      </w:r>
    </w:p>
    <w:p w14:paraId="1A68EB5A" w14:textId="77777777" w:rsidR="001D7D3A" w:rsidRDefault="001D24A2">
      <w:pPr>
        <w:pStyle w:val="af2"/>
        <w:numPr>
          <w:ilvl w:val="0"/>
          <w:numId w:val="2"/>
        </w:numPr>
        <w:spacing w:after="0" w:line="276" w:lineRule="auto"/>
        <w:ind w:left="-567" w:firstLine="0"/>
        <w:jc w:val="both"/>
        <w:rPr>
          <w:rFonts w:ascii="Times New Roman" w:hAnsi="Times New Roman" w:cs="Times New Roman"/>
        </w:rPr>
      </w:pPr>
      <w:r>
        <w:rPr>
          <w:rFonts w:ascii="Times New Roman" w:hAnsi="Times New Roman" w:cs="Times New Roman"/>
        </w:rPr>
        <w:t xml:space="preserve">Разрешения на строительство от </w:t>
      </w:r>
      <w:r>
        <w:rPr>
          <w:rFonts w:ascii="Times New Roman" w:hAnsi="Times New Roman" w:cs="Times New Roman"/>
          <w:u w:val="single"/>
        </w:rPr>
        <w:t>04.06.2020 г.</w:t>
      </w:r>
      <w:r>
        <w:rPr>
          <w:rFonts w:ascii="Times New Roman" w:hAnsi="Times New Roman" w:cs="Times New Roman"/>
        </w:rPr>
        <w:t xml:space="preserve"> №</w:t>
      </w:r>
      <w:r>
        <w:rPr>
          <w:rFonts w:ascii="Times New Roman" w:hAnsi="Times New Roman" w:cs="Times New Roman"/>
          <w:u w:val="single"/>
          <w:lang w:val="en-US"/>
        </w:rPr>
        <w:t>RU</w:t>
      </w:r>
      <w:r>
        <w:rPr>
          <w:rFonts w:ascii="Times New Roman" w:hAnsi="Times New Roman" w:cs="Times New Roman"/>
          <w:u w:val="single"/>
        </w:rPr>
        <w:t>33304000-20</w:t>
      </w:r>
      <w:r>
        <w:rPr>
          <w:rFonts w:ascii="Times New Roman" w:hAnsi="Times New Roman" w:cs="Times New Roman"/>
        </w:rPr>
        <w:t>, выданного Управлением архитектуры и градостроительства администрации округа Муром.</w:t>
      </w:r>
    </w:p>
    <w:p w14:paraId="4619A9EC" w14:textId="77777777" w:rsidR="001D7D3A" w:rsidRDefault="001D24A2">
      <w:pPr>
        <w:pStyle w:val="af2"/>
        <w:numPr>
          <w:ilvl w:val="0"/>
          <w:numId w:val="2"/>
        </w:numPr>
        <w:spacing w:after="0" w:line="276" w:lineRule="auto"/>
        <w:ind w:left="-567" w:firstLine="0"/>
        <w:jc w:val="both"/>
        <w:rPr>
          <w:rFonts w:ascii="Times New Roman" w:hAnsi="Times New Roman" w:cs="Times New Roman"/>
        </w:rPr>
      </w:pPr>
      <w:r>
        <w:rPr>
          <w:rFonts w:ascii="Times New Roman" w:hAnsi="Times New Roman" w:cs="Times New Roman"/>
        </w:rPr>
        <w:t xml:space="preserve">Проектной декларации, размещенной на сайте </w:t>
      </w:r>
      <w:r>
        <w:rPr>
          <w:rFonts w:ascii="Times New Roman" w:hAnsi="Times New Roman" w:cs="Times New Roman"/>
          <w:lang w:val="en-US"/>
        </w:rPr>
        <w:t>https</w:t>
      </w:r>
      <w:r>
        <w:rPr>
          <w:rFonts w:ascii="Times New Roman" w:hAnsi="Times New Roman" w:cs="Times New Roman"/>
        </w:rPr>
        <w:t>://</w:t>
      </w:r>
      <w:proofErr w:type="spellStart"/>
      <w:r>
        <w:rPr>
          <w:rFonts w:ascii="Times New Roman" w:hAnsi="Times New Roman" w:cs="Times New Roman"/>
        </w:rPr>
        <w:t>наш.дом.рф</w:t>
      </w:r>
      <w:proofErr w:type="spellEnd"/>
      <w:r>
        <w:rPr>
          <w:rFonts w:ascii="Times New Roman" w:hAnsi="Times New Roman" w:cs="Times New Roman"/>
        </w:rPr>
        <w:t xml:space="preserve"> в соответствии с Законом</w:t>
      </w:r>
      <w:r>
        <w:rPr>
          <w:rFonts w:ascii="Times New Roman" w:hAnsi="Times New Roman" w:cs="Times New Roman"/>
        </w:rPr>
        <w:br/>
        <w:t>№ 214-ФЗ и внесенных изменений в проектную декларацию.</w:t>
      </w:r>
    </w:p>
    <w:p w14:paraId="61988E7C"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rPr>
        <w:t xml:space="preserve">      Градостроительного плана земельного участка от 09.07.2019 г. № </w:t>
      </w:r>
      <w:r>
        <w:rPr>
          <w:rFonts w:ascii="Times New Roman" w:hAnsi="Times New Roman" w:cs="Times New Roman"/>
          <w:lang w:val="en-US"/>
        </w:rPr>
        <w:t>RU</w:t>
      </w:r>
      <w:r>
        <w:rPr>
          <w:rFonts w:ascii="Times New Roman" w:hAnsi="Times New Roman" w:cs="Times New Roman"/>
        </w:rPr>
        <w:t>333040000000000000001672 выданного Управлением архитектуры и градостроительства администрации округа Муром.</w:t>
      </w:r>
    </w:p>
    <w:p w14:paraId="349F1D63" w14:textId="77777777" w:rsidR="001D7D3A" w:rsidRDefault="001D24A2">
      <w:pPr>
        <w:pStyle w:val="af2"/>
        <w:numPr>
          <w:ilvl w:val="0"/>
          <w:numId w:val="11"/>
        </w:numPr>
        <w:spacing w:after="0" w:line="276" w:lineRule="auto"/>
        <w:ind w:left="-567" w:firstLine="0"/>
        <w:jc w:val="both"/>
        <w:rPr>
          <w:rFonts w:ascii="Times New Roman" w:hAnsi="Times New Roman" w:cs="Times New Roman"/>
        </w:rPr>
      </w:pPr>
      <w:r>
        <w:rPr>
          <w:rFonts w:ascii="Times New Roman" w:hAnsi="Times New Roman" w:cs="Times New Roman"/>
        </w:rPr>
        <w:t>Права аренды земельного участка по договору аренды земельного участка от 15.09.2025 г. (запись в едином государственном реестре недвижимости от 22.09.2025 г. 33:26:040311:1646-33/058/2025-21).</w:t>
      </w:r>
    </w:p>
    <w:p w14:paraId="57373FD9" w14:textId="77777777" w:rsidR="001D7D3A" w:rsidRDefault="001D24A2">
      <w:pPr>
        <w:pStyle w:val="af2"/>
        <w:numPr>
          <w:ilvl w:val="0"/>
          <w:numId w:val="2"/>
        </w:numPr>
        <w:spacing w:after="0" w:line="276" w:lineRule="auto"/>
        <w:ind w:left="-567" w:firstLine="0"/>
        <w:jc w:val="both"/>
        <w:rPr>
          <w:rFonts w:ascii="Times New Roman" w:hAnsi="Times New Roman" w:cs="Times New Roman"/>
        </w:rPr>
      </w:pPr>
      <w:r>
        <w:rPr>
          <w:rFonts w:ascii="Times New Roman" w:hAnsi="Times New Roman" w:cs="Times New Roman"/>
        </w:rPr>
        <w:t>Стороны подтверждают, что до подписания настоящего Договора Участник долевого строительства ознакомился с содержанием документов, указанных в п. 1.1.1.</w:t>
      </w:r>
    </w:p>
    <w:p w14:paraId="7D993C59" w14:textId="77777777" w:rsidR="001D7D3A" w:rsidRDefault="001D24A2">
      <w:pPr>
        <w:pStyle w:val="af2"/>
        <w:numPr>
          <w:ilvl w:val="2"/>
          <w:numId w:val="1"/>
        </w:numPr>
        <w:spacing w:after="0" w:line="276" w:lineRule="auto"/>
        <w:ind w:left="-567" w:firstLine="0"/>
        <w:jc w:val="both"/>
        <w:rPr>
          <w:rFonts w:ascii="Times New Roman" w:hAnsi="Times New Roman" w:cs="Times New Roman"/>
        </w:rPr>
      </w:pPr>
      <w:r>
        <w:rPr>
          <w:rFonts w:ascii="Times New Roman" w:hAnsi="Times New Roman" w:cs="Times New Roman"/>
          <w:b/>
        </w:rPr>
        <w:t>Участник долевого строительства</w:t>
      </w:r>
      <w:r>
        <w:rPr>
          <w:rFonts w:ascii="Times New Roman" w:hAnsi="Times New Roman" w:cs="Times New Roman"/>
        </w:rPr>
        <w:t xml:space="preserve"> – гражданин или юридическое лицо, которое в соответствии с условиями Договора направляет денежные средства на создание Объекта долевого строительства с целью возникновения у него права собственности на объект договора долевого строительства и права общей долевой собственности на общее имущество в многоквартирном доме и (или) ином объекте недвижимости.</w:t>
      </w:r>
    </w:p>
    <w:p w14:paraId="7AAD1E56"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bCs/>
        </w:rPr>
        <w:t>1.1.3.</w:t>
      </w:r>
      <w:r>
        <w:rPr>
          <w:rFonts w:ascii="Times New Roman" w:hAnsi="Times New Roman" w:cs="Times New Roman"/>
          <w:b/>
        </w:rPr>
        <w:t xml:space="preserve"> Земельный участок</w:t>
      </w:r>
      <w:r>
        <w:rPr>
          <w:rFonts w:ascii="Times New Roman" w:hAnsi="Times New Roman" w:cs="Times New Roman"/>
        </w:rPr>
        <w:t xml:space="preserve"> – земельный участок, общей площадью 4 555+/-24 кв.м., категория земель – земли населенных пунктов, имеющий кадастровый номер 33:26:040311:1646, адрес (местоположение) земельного участка: Владимирская область, МО округ Муром (городской округ), г. Муром, ул. Энгельса, с разрешенным использованием: «для строительства жилого дома».</w:t>
      </w:r>
    </w:p>
    <w:p w14:paraId="5E71BAC2"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Cs/>
        </w:rPr>
        <w:t>1.1.4.</w:t>
      </w:r>
      <w:r>
        <w:rPr>
          <w:rFonts w:ascii="Times New Roman" w:hAnsi="Times New Roman" w:cs="Times New Roman"/>
          <w:b/>
        </w:rPr>
        <w:t xml:space="preserve"> Объект долевого строительства (Жилой дом, Многоквартирный жилой дом) </w:t>
      </w:r>
      <w:r>
        <w:rPr>
          <w:rFonts w:ascii="Times New Roman" w:hAnsi="Times New Roman" w:cs="Times New Roman"/>
        </w:rPr>
        <w:t xml:space="preserve">– </w:t>
      </w:r>
      <w:bookmarkStart w:id="2" w:name="_Hlk129941470"/>
      <w:r>
        <w:rPr>
          <w:rFonts w:ascii="Times New Roman" w:hAnsi="Times New Roman" w:cs="Times New Roman"/>
        </w:rPr>
        <w:t xml:space="preserve">5-ти этажный жилой дом со встроенными нежилыми помещениями на земельном участке с </w:t>
      </w:r>
      <w:proofErr w:type="spellStart"/>
      <w:r>
        <w:rPr>
          <w:rFonts w:ascii="Times New Roman" w:hAnsi="Times New Roman" w:cs="Times New Roman"/>
        </w:rPr>
        <w:t>кад</w:t>
      </w:r>
      <w:proofErr w:type="spellEnd"/>
      <w:r>
        <w:rPr>
          <w:rFonts w:ascii="Times New Roman" w:hAnsi="Times New Roman" w:cs="Times New Roman"/>
        </w:rPr>
        <w:t>. №.</w:t>
      </w:r>
      <w:bookmarkEnd w:id="2"/>
      <w:r>
        <w:rPr>
          <w:rFonts w:ascii="Times New Roman" w:hAnsi="Times New Roman" w:cs="Times New Roman"/>
        </w:rPr>
        <w:t>33:26:040311:1646 в г. Муроме».</w:t>
      </w:r>
    </w:p>
    <w:p w14:paraId="4C168582" w14:textId="77777777" w:rsidR="001D7D3A" w:rsidRDefault="001D24A2">
      <w:pPr>
        <w:pStyle w:val="af2"/>
        <w:spacing w:after="0" w:line="276" w:lineRule="auto"/>
        <w:ind w:left="-567"/>
        <w:jc w:val="both"/>
        <w:rPr>
          <w:rFonts w:ascii="Times New Roman" w:hAnsi="Times New Roman" w:cs="Times New Roman"/>
        </w:rPr>
      </w:pPr>
      <w:bookmarkStart w:id="3" w:name="_Hlk95396790"/>
      <w:bookmarkStart w:id="4" w:name="_Hlk95397196"/>
      <w:r>
        <w:rPr>
          <w:rFonts w:ascii="Times New Roman" w:hAnsi="Times New Roman" w:cs="Times New Roman"/>
          <w:b/>
        </w:rPr>
        <w:t>Вид</w:t>
      </w:r>
      <w:r>
        <w:rPr>
          <w:rFonts w:ascii="Times New Roman" w:hAnsi="Times New Roman" w:cs="Times New Roman"/>
        </w:rPr>
        <w:t>: многоквартирный дом</w:t>
      </w:r>
    </w:p>
    <w:p w14:paraId="170CAEAF"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
        </w:rPr>
        <w:t>Назначение</w:t>
      </w:r>
      <w:r>
        <w:rPr>
          <w:rFonts w:ascii="Times New Roman" w:hAnsi="Times New Roman" w:cs="Times New Roman"/>
        </w:rPr>
        <w:t>: Жилое</w:t>
      </w:r>
    </w:p>
    <w:p w14:paraId="5C963CF9"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
        </w:rPr>
        <w:t>Количество этажей</w:t>
      </w:r>
      <w:r>
        <w:rPr>
          <w:rFonts w:ascii="Times New Roman" w:hAnsi="Times New Roman" w:cs="Times New Roman"/>
        </w:rPr>
        <w:t>: 6.</w:t>
      </w:r>
    </w:p>
    <w:p w14:paraId="0AAE0EA7"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
        </w:rPr>
        <w:t>Общая площадь многоквартирного дома</w:t>
      </w:r>
      <w:r>
        <w:rPr>
          <w:rFonts w:ascii="Times New Roman" w:hAnsi="Times New Roman" w:cs="Times New Roman"/>
        </w:rPr>
        <w:t xml:space="preserve">: 6 113,24 кв.м., из них: </w:t>
      </w:r>
    </w:p>
    <w:p w14:paraId="5274C940"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общая площадь жилых помещений – 3 739,82, кв.м., общая площадь нежилых помещений – 472,24 кв.м.</w:t>
      </w:r>
    </w:p>
    <w:p w14:paraId="65597902"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
        </w:rPr>
        <w:t>Материалы наружных стен</w:t>
      </w:r>
      <w:r>
        <w:rPr>
          <w:rFonts w:ascii="Times New Roman" w:hAnsi="Times New Roman" w:cs="Times New Roman"/>
        </w:rPr>
        <w:t>: Бескаркасные со стенами из мелкоштучных материалов (кирпич) с наружным утеплением и отделкой штукатуркой с последующей покраской.</w:t>
      </w:r>
    </w:p>
    <w:p w14:paraId="34843CFC"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
        </w:rPr>
        <w:t>Материал поэтажного перекрытия</w:t>
      </w:r>
      <w:r>
        <w:rPr>
          <w:rFonts w:ascii="Times New Roman" w:hAnsi="Times New Roman" w:cs="Times New Roman"/>
        </w:rPr>
        <w:t>: Сборные железобетонные.</w:t>
      </w:r>
    </w:p>
    <w:p w14:paraId="502461AB"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
        </w:rPr>
        <w:t>Класс энергоэффективности</w:t>
      </w:r>
      <w:r>
        <w:rPr>
          <w:rFonts w:ascii="Times New Roman" w:hAnsi="Times New Roman" w:cs="Times New Roman"/>
        </w:rPr>
        <w:t>: А++</w:t>
      </w:r>
    </w:p>
    <w:p w14:paraId="1EC3B9F6"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
        </w:rPr>
        <w:lastRenderedPageBreak/>
        <w:t>Класс сейсмостойкости</w:t>
      </w:r>
      <w:r>
        <w:rPr>
          <w:rFonts w:ascii="Times New Roman" w:hAnsi="Times New Roman" w:cs="Times New Roman"/>
        </w:rPr>
        <w:t xml:space="preserve">: </w:t>
      </w:r>
      <w:bookmarkEnd w:id="3"/>
      <w:r w:rsidR="008B4218">
        <w:rPr>
          <w:rFonts w:ascii="Times New Roman" w:hAnsi="Times New Roman" w:cs="Times New Roman"/>
        </w:rPr>
        <w:t>6</w:t>
      </w:r>
      <w:r>
        <w:rPr>
          <w:rFonts w:ascii="Times New Roman" w:hAnsi="Times New Roman" w:cs="Times New Roman"/>
        </w:rPr>
        <w:t xml:space="preserve"> баллов шкалы </w:t>
      </w:r>
      <w:r>
        <w:rPr>
          <w:rFonts w:ascii="Times New Roman" w:hAnsi="Times New Roman" w:cs="Times New Roman"/>
          <w:lang w:val="en-US"/>
        </w:rPr>
        <w:t>MSK</w:t>
      </w:r>
      <w:r>
        <w:rPr>
          <w:rFonts w:ascii="Times New Roman" w:hAnsi="Times New Roman" w:cs="Times New Roman"/>
        </w:rPr>
        <w:t>-64</w:t>
      </w:r>
    </w:p>
    <w:p w14:paraId="55C1C7DD"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
        </w:rPr>
        <w:t xml:space="preserve">Нумерация квартир: </w:t>
      </w:r>
      <w:r>
        <w:rPr>
          <w:rFonts w:ascii="Times New Roman" w:hAnsi="Times New Roman" w:cs="Times New Roman"/>
          <w:bCs/>
        </w:rPr>
        <w:t>1-56.</w:t>
      </w:r>
    </w:p>
    <w:p w14:paraId="061D5DA7" w14:textId="77777777" w:rsidR="001D7D3A" w:rsidRDefault="001D24A2">
      <w:pPr>
        <w:pStyle w:val="af2"/>
        <w:spacing w:after="0" w:line="276" w:lineRule="auto"/>
        <w:ind w:left="-567"/>
        <w:jc w:val="both"/>
        <w:rPr>
          <w:rFonts w:ascii="Times New Roman" w:hAnsi="Times New Roman" w:cs="Times New Roman"/>
        </w:rPr>
      </w:pPr>
      <w:bookmarkStart w:id="5" w:name="_Hlk25220948"/>
      <w:bookmarkEnd w:id="4"/>
      <w:r>
        <w:rPr>
          <w:rFonts w:ascii="Times New Roman" w:hAnsi="Times New Roman" w:cs="Times New Roman"/>
          <w:bCs/>
        </w:rPr>
        <w:t>1.1.5.</w:t>
      </w:r>
      <w:r>
        <w:rPr>
          <w:rFonts w:ascii="Times New Roman" w:hAnsi="Times New Roman" w:cs="Times New Roman"/>
          <w:b/>
        </w:rPr>
        <w:t xml:space="preserve"> Объект договора долевого строительства</w:t>
      </w:r>
      <w:r>
        <w:rPr>
          <w:rFonts w:ascii="Times New Roman" w:hAnsi="Times New Roman" w:cs="Times New Roman"/>
        </w:rPr>
        <w:t>. Жилое или нежилое помещение,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Характеристики объекта договора долевого строительства указаны в п. 2.1. настоящего Договора, его расположение на поэтажном плане и план Объекта договора долевого строительства указаны в Приложении № 1, экспликация отражена в Приложении № 2 к настоящему Договору</w:t>
      </w:r>
      <w:bookmarkEnd w:id="5"/>
      <w:r>
        <w:rPr>
          <w:rFonts w:ascii="Times New Roman" w:hAnsi="Times New Roman" w:cs="Times New Roman"/>
        </w:rPr>
        <w:t xml:space="preserve">. </w:t>
      </w:r>
    </w:p>
    <w:p w14:paraId="2F9E8684"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bCs/>
        </w:rPr>
        <w:t xml:space="preserve">1.1.6. </w:t>
      </w:r>
      <w:r>
        <w:rPr>
          <w:rFonts w:ascii="Times New Roman" w:hAnsi="Times New Roman" w:cs="Times New Roman"/>
          <w:b/>
        </w:rPr>
        <w:t>Общее имущество многоквартирного дома</w:t>
      </w:r>
      <w:r>
        <w:rPr>
          <w:rFonts w:ascii="Times New Roman" w:hAnsi="Times New Roman" w:cs="Times New Roman"/>
        </w:rPr>
        <w:t xml:space="preserve"> - входящие в состав указанного многоквартирного дома помещения в данном доме, не являющиеся частями квартир и предназначенные для обслуживания более одного помещения в данном доме, строящиеся (создаваемые) также с привлечением денежных средств Участника долевого строительства,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земельный участок, на котором по проекту расположен данный дом, с элементами озеленения и благоустройства и иные предназначенные, в соответствии с проектно-технической документацией,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   </w:t>
      </w:r>
    </w:p>
    <w:p w14:paraId="6F9B4E4A"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 xml:space="preserve">1.1.7. </w:t>
      </w:r>
      <w:r>
        <w:rPr>
          <w:rFonts w:ascii="Times New Roman" w:hAnsi="Times New Roman" w:cs="Times New Roman"/>
          <w:b/>
          <w:bCs/>
        </w:rPr>
        <w:t>Разрешение на ввод Объекта долевого строительства в эксплуатацию</w:t>
      </w:r>
      <w:r>
        <w:rPr>
          <w:rFonts w:ascii="Times New Roman" w:hAnsi="Times New Roman" w:cs="Times New Roman"/>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34177301" w14:textId="77777777" w:rsidR="001D7D3A" w:rsidRDefault="001D7D3A">
      <w:pPr>
        <w:pStyle w:val="af2"/>
        <w:spacing w:after="0" w:line="276" w:lineRule="auto"/>
        <w:ind w:left="-567"/>
        <w:jc w:val="both"/>
        <w:rPr>
          <w:rFonts w:ascii="Times New Roman" w:hAnsi="Times New Roman" w:cs="Times New Roman"/>
        </w:rPr>
      </w:pPr>
    </w:p>
    <w:p w14:paraId="02A3CC9A" w14:textId="77777777" w:rsidR="001D7D3A" w:rsidRDefault="001D24A2">
      <w:pPr>
        <w:pStyle w:val="af2"/>
        <w:numPr>
          <w:ilvl w:val="0"/>
          <w:numId w:val="1"/>
        </w:numPr>
        <w:spacing w:after="0" w:line="276" w:lineRule="auto"/>
        <w:ind w:left="-567" w:firstLine="0"/>
        <w:jc w:val="center"/>
        <w:rPr>
          <w:rFonts w:ascii="Times New Roman" w:hAnsi="Times New Roman" w:cs="Times New Roman"/>
          <w:b/>
        </w:rPr>
      </w:pPr>
      <w:r>
        <w:rPr>
          <w:rFonts w:ascii="Times New Roman" w:hAnsi="Times New Roman" w:cs="Times New Roman"/>
          <w:b/>
        </w:rPr>
        <w:t>ПРЕДМЕТ ДОГОВОРА.</w:t>
      </w:r>
    </w:p>
    <w:p w14:paraId="60ECDE40" w14:textId="77777777" w:rsidR="001D7D3A" w:rsidRDefault="001D24A2">
      <w:pPr>
        <w:pStyle w:val="af2"/>
        <w:numPr>
          <w:ilvl w:val="1"/>
          <w:numId w:val="1"/>
        </w:numPr>
        <w:spacing w:after="0" w:line="276" w:lineRule="auto"/>
        <w:ind w:left="-567" w:firstLine="0"/>
        <w:jc w:val="both"/>
        <w:rPr>
          <w:rFonts w:ascii="Times New Roman" w:hAnsi="Times New Roman" w:cs="Times New Roman"/>
        </w:rPr>
      </w:pPr>
      <w:r>
        <w:rPr>
          <w:rFonts w:ascii="Times New Roman" w:hAnsi="Times New Roman" w:cs="Times New Roman"/>
        </w:rPr>
        <w:t xml:space="preserve"> По настоящему Договору Застройщик обязуется в предусмотренный Договором срок своими силами и (или) с привлечением других лиц построить (создать) Объект долевого строительства, расположенный на земельном участке с кадастровым номером 33:26:040311:1646, местоположение земельного участка Владимирская область, МО округ Муром (городской округ), г. Муром, ул. Энгельса и после получения разрешения на ввод в эксплуатацию Объекта долевого строительства передать Участнику долевого строительства соответствующий Объект договора долевого строительства со следующими характеристиками:</w:t>
      </w:r>
    </w:p>
    <w:p w14:paraId="7A1720D4" w14:textId="77777777" w:rsidR="001D7D3A" w:rsidRDefault="001D7D3A">
      <w:pPr>
        <w:pStyle w:val="af2"/>
        <w:spacing w:after="0" w:line="276" w:lineRule="auto"/>
        <w:ind w:left="-567"/>
        <w:jc w:val="both"/>
        <w:rPr>
          <w:rFonts w:ascii="Times New Roman" w:hAnsi="Times New Roman" w:cs="Times New Roman"/>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1447"/>
        <w:gridCol w:w="993"/>
        <w:gridCol w:w="992"/>
        <w:gridCol w:w="709"/>
        <w:gridCol w:w="1130"/>
        <w:gridCol w:w="1701"/>
        <w:gridCol w:w="824"/>
      </w:tblGrid>
      <w:tr w:rsidR="001D7D3A" w14:paraId="491E6729" w14:textId="77777777">
        <w:trPr>
          <w:trHeight w:val="582"/>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14:paraId="64536537" w14:textId="77777777" w:rsidR="001D7D3A" w:rsidRDefault="001D24A2">
            <w:pPr>
              <w:pStyle w:val="af2"/>
              <w:spacing w:after="0" w:line="276" w:lineRule="auto"/>
              <w:ind w:left="-252" w:right="-251" w:firstLine="173"/>
              <w:jc w:val="center"/>
              <w:rPr>
                <w:rFonts w:ascii="Times New Roman" w:hAnsi="Times New Roman" w:cs="Times New Roman"/>
                <w:sz w:val="20"/>
                <w:szCs w:val="20"/>
              </w:rPr>
            </w:pPr>
            <w:r>
              <w:rPr>
                <w:rFonts w:ascii="Times New Roman" w:hAnsi="Times New Roman" w:cs="Times New Roman"/>
                <w:sz w:val="20"/>
                <w:szCs w:val="20"/>
              </w:rPr>
              <w:t>№</w:t>
            </w:r>
          </w:p>
          <w:p w14:paraId="6E5EE717" w14:textId="77777777" w:rsidR="001D7D3A" w:rsidRDefault="001D24A2">
            <w:pPr>
              <w:pStyle w:val="af2"/>
              <w:spacing w:after="0" w:line="276" w:lineRule="auto"/>
              <w:ind w:left="-567" w:firstLine="173"/>
              <w:jc w:val="center"/>
              <w:rPr>
                <w:rFonts w:ascii="Times New Roman" w:hAnsi="Times New Roman" w:cs="Times New Roman"/>
                <w:sz w:val="20"/>
                <w:szCs w:val="20"/>
              </w:rPr>
            </w:pPr>
            <w:r>
              <w:rPr>
                <w:rFonts w:ascii="Times New Roman" w:hAnsi="Times New Roman" w:cs="Times New Roman"/>
                <w:sz w:val="20"/>
                <w:szCs w:val="20"/>
              </w:rPr>
              <w:t>п/п</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9D43DB7" w14:textId="77777777" w:rsidR="001D7D3A" w:rsidRDefault="001D7D3A">
            <w:pPr>
              <w:pStyle w:val="af2"/>
              <w:spacing w:after="0" w:line="276" w:lineRule="auto"/>
              <w:ind w:left="-567"/>
              <w:jc w:val="center"/>
              <w:rPr>
                <w:rFonts w:ascii="Times New Roman" w:hAnsi="Times New Roman" w:cs="Times New Roman"/>
                <w:sz w:val="20"/>
                <w:szCs w:val="20"/>
              </w:rPr>
            </w:pPr>
          </w:p>
          <w:p w14:paraId="6E505FBB" w14:textId="77777777" w:rsidR="001D7D3A" w:rsidRDefault="001D24A2">
            <w:pPr>
              <w:pStyle w:val="af2"/>
              <w:spacing w:after="0" w:line="276" w:lineRule="auto"/>
              <w:ind w:left="-39" w:hanging="19"/>
              <w:jc w:val="center"/>
              <w:rPr>
                <w:rFonts w:ascii="Times New Roman" w:hAnsi="Times New Roman" w:cs="Times New Roman"/>
                <w:sz w:val="20"/>
                <w:szCs w:val="20"/>
              </w:rPr>
            </w:pPr>
            <w:r>
              <w:rPr>
                <w:rFonts w:ascii="Times New Roman" w:hAnsi="Times New Roman" w:cs="Times New Roman"/>
                <w:sz w:val="20"/>
                <w:szCs w:val="20"/>
              </w:rPr>
              <w:t>Назначение (жилое/ нежилое)</w:t>
            </w:r>
          </w:p>
        </w:tc>
        <w:tc>
          <w:tcPr>
            <w:tcW w:w="1447" w:type="dxa"/>
            <w:vMerge w:val="restart"/>
            <w:tcBorders>
              <w:top w:val="single" w:sz="4" w:space="0" w:color="auto"/>
              <w:left w:val="single" w:sz="4" w:space="0" w:color="auto"/>
              <w:bottom w:val="single" w:sz="4" w:space="0" w:color="auto"/>
              <w:right w:val="single" w:sz="4" w:space="0" w:color="auto"/>
            </w:tcBorders>
            <w:vAlign w:val="center"/>
          </w:tcPr>
          <w:p w14:paraId="1C75895D" w14:textId="77777777" w:rsidR="001D7D3A" w:rsidRDefault="001D7D3A">
            <w:pPr>
              <w:pStyle w:val="af2"/>
              <w:spacing w:after="0" w:line="276" w:lineRule="auto"/>
              <w:ind w:left="0"/>
              <w:jc w:val="center"/>
              <w:rPr>
                <w:rFonts w:ascii="Times New Roman" w:hAnsi="Times New Roman" w:cs="Times New Roman"/>
                <w:sz w:val="20"/>
                <w:szCs w:val="20"/>
              </w:rPr>
            </w:pPr>
          </w:p>
          <w:p w14:paraId="64237526" w14:textId="77777777" w:rsidR="001D7D3A" w:rsidRDefault="001D24A2">
            <w:pPr>
              <w:pStyle w:val="af2"/>
              <w:spacing w:after="0" w:line="276" w:lineRule="auto"/>
              <w:ind w:left="0"/>
              <w:jc w:val="center"/>
              <w:rPr>
                <w:rFonts w:ascii="Times New Roman" w:hAnsi="Times New Roman" w:cs="Times New Roman"/>
                <w:sz w:val="20"/>
                <w:szCs w:val="20"/>
              </w:rPr>
            </w:pPr>
            <w:r>
              <w:rPr>
                <w:rFonts w:ascii="Times New Roman" w:hAnsi="Times New Roman" w:cs="Times New Roman"/>
                <w:sz w:val="20"/>
                <w:szCs w:val="20"/>
              </w:rPr>
              <w:t xml:space="preserve">Условный номер Объекта долевого строительства в соответствии с проектной декларацией </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F520DC5" w14:textId="77777777" w:rsidR="001D7D3A" w:rsidRDefault="001D7D3A">
            <w:pPr>
              <w:pStyle w:val="af2"/>
              <w:spacing w:line="276" w:lineRule="auto"/>
              <w:ind w:left="-567"/>
              <w:rPr>
                <w:rFonts w:ascii="Times New Roman" w:hAnsi="Times New Roman" w:cs="Times New Roman"/>
                <w:sz w:val="20"/>
                <w:szCs w:val="20"/>
              </w:rPr>
            </w:pPr>
          </w:p>
          <w:p w14:paraId="49E705AC" w14:textId="77777777" w:rsidR="001D7D3A" w:rsidRDefault="001D24A2">
            <w:pPr>
              <w:pStyle w:val="af2"/>
              <w:spacing w:line="276" w:lineRule="auto"/>
              <w:ind w:left="-39"/>
              <w:jc w:val="center"/>
              <w:rPr>
                <w:rFonts w:ascii="Times New Roman" w:hAnsi="Times New Roman" w:cs="Times New Roman"/>
                <w:sz w:val="20"/>
                <w:szCs w:val="20"/>
              </w:rPr>
            </w:pPr>
            <w:r>
              <w:rPr>
                <w:rFonts w:ascii="Times New Roman" w:hAnsi="Times New Roman" w:cs="Times New Roman"/>
                <w:sz w:val="20"/>
                <w:szCs w:val="20"/>
              </w:rPr>
              <w:t>Количество комнат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ED17FC9" w14:textId="77777777" w:rsidR="001D7D3A" w:rsidRDefault="001D7D3A">
            <w:pPr>
              <w:pStyle w:val="af2"/>
              <w:spacing w:line="276" w:lineRule="auto"/>
              <w:ind w:left="-567" w:firstLine="607"/>
              <w:rPr>
                <w:rFonts w:ascii="Times New Roman" w:hAnsi="Times New Roman" w:cs="Times New Roman"/>
                <w:sz w:val="20"/>
                <w:szCs w:val="20"/>
              </w:rPr>
            </w:pPr>
          </w:p>
          <w:p w14:paraId="062015DE" w14:textId="77777777" w:rsidR="001D7D3A" w:rsidRDefault="001D24A2">
            <w:pPr>
              <w:pStyle w:val="af2"/>
              <w:spacing w:after="0" w:line="276" w:lineRule="auto"/>
              <w:ind w:left="-567" w:firstLine="607"/>
              <w:jc w:val="both"/>
              <w:rPr>
                <w:rFonts w:ascii="Times New Roman" w:hAnsi="Times New Roman" w:cs="Times New Roman"/>
                <w:sz w:val="20"/>
                <w:szCs w:val="20"/>
              </w:rPr>
            </w:pPr>
            <w:r>
              <w:rPr>
                <w:rFonts w:ascii="Times New Roman" w:hAnsi="Times New Roman" w:cs="Times New Roman"/>
                <w:sz w:val="20"/>
                <w:szCs w:val="20"/>
              </w:rPr>
              <w:t>Подъезд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7F3A2F1" w14:textId="77777777" w:rsidR="001D7D3A" w:rsidRDefault="001D7D3A">
            <w:pPr>
              <w:spacing w:line="276" w:lineRule="auto"/>
              <w:ind w:left="-392"/>
              <w:rPr>
                <w:rFonts w:ascii="Times New Roman" w:hAnsi="Times New Roman" w:cs="Times New Roman"/>
                <w:sz w:val="20"/>
                <w:szCs w:val="20"/>
              </w:rPr>
            </w:pPr>
          </w:p>
          <w:p w14:paraId="78BEC15A" w14:textId="77777777" w:rsidR="001D7D3A" w:rsidRDefault="001D24A2">
            <w:pPr>
              <w:spacing w:line="276" w:lineRule="auto"/>
              <w:ind w:left="-42"/>
              <w:rPr>
                <w:rFonts w:ascii="Times New Roman" w:hAnsi="Times New Roman" w:cs="Times New Roman"/>
                <w:sz w:val="20"/>
                <w:szCs w:val="20"/>
              </w:rPr>
            </w:pPr>
            <w:r>
              <w:rPr>
                <w:rFonts w:ascii="Times New Roman" w:hAnsi="Times New Roman" w:cs="Times New Roman"/>
                <w:sz w:val="20"/>
                <w:szCs w:val="20"/>
              </w:rPr>
              <w:t>Этаж</w:t>
            </w:r>
          </w:p>
          <w:p w14:paraId="490C96AD" w14:textId="77777777" w:rsidR="001D7D3A" w:rsidRDefault="001D7D3A">
            <w:pPr>
              <w:pStyle w:val="af2"/>
              <w:spacing w:after="0" w:line="276" w:lineRule="auto"/>
              <w:ind w:left="-567"/>
              <w:jc w:val="both"/>
              <w:rPr>
                <w:rFonts w:ascii="Times New Roman" w:hAnsi="Times New Roman" w:cs="Times New Roman"/>
                <w:sz w:val="20"/>
                <w:szCs w:val="20"/>
              </w:rPr>
            </w:pPr>
          </w:p>
        </w:tc>
        <w:tc>
          <w:tcPr>
            <w:tcW w:w="3655" w:type="dxa"/>
            <w:gridSpan w:val="3"/>
            <w:tcBorders>
              <w:top w:val="single" w:sz="4" w:space="0" w:color="auto"/>
              <w:left w:val="single" w:sz="4" w:space="0" w:color="auto"/>
              <w:bottom w:val="single" w:sz="4" w:space="0" w:color="auto"/>
              <w:right w:val="single" w:sz="4" w:space="0" w:color="auto"/>
            </w:tcBorders>
            <w:vAlign w:val="center"/>
          </w:tcPr>
          <w:p w14:paraId="02FD43CB" w14:textId="77777777" w:rsidR="001D7D3A" w:rsidRDefault="001D24A2">
            <w:pPr>
              <w:spacing w:line="276" w:lineRule="auto"/>
              <w:ind w:left="-567" w:firstLine="567"/>
              <w:jc w:val="center"/>
              <w:rPr>
                <w:rFonts w:ascii="Times New Roman" w:hAnsi="Times New Roman" w:cs="Times New Roman"/>
                <w:sz w:val="20"/>
                <w:szCs w:val="20"/>
              </w:rPr>
            </w:pPr>
            <w:r>
              <w:rPr>
                <w:rFonts w:ascii="Times New Roman" w:hAnsi="Times New Roman" w:cs="Times New Roman"/>
                <w:sz w:val="20"/>
                <w:szCs w:val="20"/>
              </w:rPr>
              <w:t>Сведения о площади объекта договора долевого строительства, кв.м.</w:t>
            </w:r>
          </w:p>
        </w:tc>
      </w:tr>
      <w:tr w:rsidR="001D7D3A" w14:paraId="1B72153A" w14:textId="77777777">
        <w:trPr>
          <w:trHeight w:val="975"/>
          <w:jc w:val="center"/>
        </w:trPr>
        <w:tc>
          <w:tcPr>
            <w:tcW w:w="745" w:type="dxa"/>
            <w:vMerge/>
            <w:tcBorders>
              <w:top w:val="single" w:sz="4" w:space="0" w:color="auto"/>
              <w:left w:val="single" w:sz="4" w:space="0" w:color="auto"/>
              <w:bottom w:val="single" w:sz="4" w:space="0" w:color="auto"/>
              <w:right w:val="single" w:sz="4" w:space="0" w:color="auto"/>
            </w:tcBorders>
            <w:vAlign w:val="center"/>
          </w:tcPr>
          <w:p w14:paraId="2E687461" w14:textId="77777777" w:rsidR="001D7D3A" w:rsidRDefault="001D7D3A">
            <w:pPr>
              <w:spacing w:after="0" w:line="276"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845679B" w14:textId="77777777" w:rsidR="001D7D3A" w:rsidRDefault="001D7D3A">
            <w:pPr>
              <w:spacing w:after="0" w:line="276" w:lineRule="auto"/>
              <w:rPr>
                <w:rFonts w:ascii="Times New Roman" w:hAnsi="Times New Roman" w:cs="Times New Roman"/>
                <w:sz w:val="20"/>
                <w:szCs w:val="20"/>
              </w:rPr>
            </w:pPr>
          </w:p>
        </w:tc>
        <w:tc>
          <w:tcPr>
            <w:tcW w:w="1447" w:type="dxa"/>
            <w:vMerge/>
            <w:tcBorders>
              <w:top w:val="single" w:sz="4" w:space="0" w:color="auto"/>
              <w:left w:val="single" w:sz="4" w:space="0" w:color="auto"/>
              <w:bottom w:val="single" w:sz="4" w:space="0" w:color="auto"/>
              <w:right w:val="single" w:sz="4" w:space="0" w:color="auto"/>
            </w:tcBorders>
            <w:vAlign w:val="center"/>
          </w:tcPr>
          <w:p w14:paraId="19A49242" w14:textId="77777777" w:rsidR="001D7D3A" w:rsidRDefault="001D7D3A">
            <w:pPr>
              <w:spacing w:after="0" w:line="276" w:lineRule="auto"/>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98BA5A6" w14:textId="77777777" w:rsidR="001D7D3A" w:rsidRDefault="001D7D3A">
            <w:pPr>
              <w:spacing w:after="0" w:line="276" w:lineRule="auto"/>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D5EA992" w14:textId="77777777" w:rsidR="001D7D3A" w:rsidRDefault="001D7D3A">
            <w:pPr>
              <w:spacing w:after="0" w:line="276" w:lineRule="auto"/>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39C1ED5" w14:textId="77777777" w:rsidR="001D7D3A" w:rsidRDefault="001D7D3A">
            <w:pPr>
              <w:spacing w:after="0" w:line="276" w:lineRule="auto"/>
              <w:rPr>
                <w:rFonts w:ascii="Times New Roman" w:hAnsi="Times New Roman" w:cs="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14:paraId="67578E38" w14:textId="77777777" w:rsidR="001D7D3A" w:rsidRDefault="001D24A2">
            <w:pPr>
              <w:pStyle w:val="af2"/>
              <w:spacing w:after="0" w:line="276" w:lineRule="auto"/>
              <w:ind w:left="0"/>
              <w:jc w:val="both"/>
              <w:rPr>
                <w:rFonts w:ascii="Times New Roman" w:hAnsi="Times New Roman" w:cs="Times New Roman"/>
                <w:sz w:val="20"/>
                <w:szCs w:val="20"/>
              </w:rPr>
            </w:pPr>
            <w:r>
              <w:rPr>
                <w:rFonts w:ascii="Times New Roman" w:hAnsi="Times New Roman" w:cs="Times New Roman"/>
                <w:sz w:val="20"/>
                <w:szCs w:val="20"/>
              </w:rPr>
              <w:t>Общая площадь (без учета площади веранды/ лоджий/балкона), кв.м.</w:t>
            </w:r>
          </w:p>
        </w:tc>
        <w:tc>
          <w:tcPr>
            <w:tcW w:w="1701" w:type="dxa"/>
            <w:tcBorders>
              <w:top w:val="single" w:sz="4" w:space="0" w:color="auto"/>
              <w:left w:val="single" w:sz="4" w:space="0" w:color="auto"/>
              <w:bottom w:val="single" w:sz="4" w:space="0" w:color="auto"/>
              <w:right w:val="single" w:sz="4" w:space="0" w:color="auto"/>
            </w:tcBorders>
          </w:tcPr>
          <w:p w14:paraId="24F7E711" w14:textId="77777777" w:rsidR="001D7D3A" w:rsidRDefault="001D24A2">
            <w:pPr>
              <w:pStyle w:val="af2"/>
              <w:spacing w:after="0" w:line="276" w:lineRule="auto"/>
              <w:ind w:left="39"/>
              <w:jc w:val="both"/>
              <w:rPr>
                <w:rFonts w:ascii="Times New Roman" w:hAnsi="Times New Roman" w:cs="Times New Roman"/>
                <w:sz w:val="20"/>
                <w:szCs w:val="20"/>
              </w:rPr>
            </w:pPr>
            <w:r>
              <w:rPr>
                <w:rFonts w:ascii="Times New Roman" w:hAnsi="Times New Roman" w:cs="Times New Roman"/>
                <w:sz w:val="20"/>
                <w:szCs w:val="20"/>
              </w:rPr>
              <w:t>Площадь лоджий (с коэффициентом 0,5)/балкона (с коэффициентом 0,3) кв.м./ веранды (с коэффициентом 1)</w:t>
            </w:r>
          </w:p>
        </w:tc>
        <w:tc>
          <w:tcPr>
            <w:tcW w:w="824" w:type="dxa"/>
            <w:tcBorders>
              <w:top w:val="single" w:sz="4" w:space="0" w:color="auto"/>
              <w:left w:val="single" w:sz="4" w:space="0" w:color="auto"/>
              <w:bottom w:val="single" w:sz="4" w:space="0" w:color="auto"/>
              <w:right w:val="single" w:sz="4" w:space="0" w:color="auto"/>
            </w:tcBorders>
          </w:tcPr>
          <w:p w14:paraId="55684028" w14:textId="77777777" w:rsidR="001D7D3A" w:rsidRDefault="001D24A2">
            <w:pPr>
              <w:pStyle w:val="af2"/>
              <w:spacing w:after="0" w:line="276" w:lineRule="auto"/>
              <w:ind w:left="38"/>
              <w:jc w:val="both"/>
              <w:rPr>
                <w:rFonts w:ascii="Times New Roman" w:hAnsi="Times New Roman" w:cs="Times New Roman"/>
                <w:sz w:val="20"/>
                <w:szCs w:val="20"/>
              </w:rPr>
            </w:pPr>
            <w:r>
              <w:rPr>
                <w:rFonts w:ascii="Times New Roman" w:hAnsi="Times New Roman" w:cs="Times New Roman"/>
                <w:sz w:val="20"/>
                <w:szCs w:val="20"/>
              </w:rPr>
              <w:t>Общая площадь (с учетом площади лоджий с коэфф</w:t>
            </w:r>
            <w:r>
              <w:rPr>
                <w:rFonts w:ascii="Times New Roman" w:hAnsi="Times New Roman" w:cs="Times New Roman"/>
                <w:sz w:val="20"/>
                <w:szCs w:val="20"/>
              </w:rPr>
              <w:lastRenderedPageBreak/>
              <w:t>ициентом 0,5)</w:t>
            </w:r>
            <w:r>
              <w:t xml:space="preserve"> </w:t>
            </w:r>
            <w:r>
              <w:rPr>
                <w:rFonts w:ascii="Times New Roman" w:hAnsi="Times New Roman" w:cs="Times New Roman"/>
                <w:sz w:val="20"/>
                <w:szCs w:val="20"/>
              </w:rPr>
              <w:t>/балкона(с коэффициентом 0,3)  кв.м./ веранды (с коэффициентом 1)</w:t>
            </w:r>
          </w:p>
        </w:tc>
      </w:tr>
      <w:tr w:rsidR="001D7D3A" w14:paraId="6B51923E" w14:textId="77777777">
        <w:trPr>
          <w:trHeight w:val="360"/>
          <w:jc w:val="center"/>
        </w:trPr>
        <w:tc>
          <w:tcPr>
            <w:tcW w:w="745" w:type="dxa"/>
            <w:tcBorders>
              <w:top w:val="single" w:sz="4" w:space="0" w:color="auto"/>
              <w:left w:val="single" w:sz="4" w:space="0" w:color="auto"/>
              <w:bottom w:val="single" w:sz="4" w:space="0" w:color="auto"/>
              <w:right w:val="single" w:sz="4" w:space="0" w:color="auto"/>
            </w:tcBorders>
          </w:tcPr>
          <w:p w14:paraId="02A50B9F" w14:textId="77777777" w:rsidR="001D7D3A" w:rsidRDefault="001D7D3A">
            <w:pPr>
              <w:spacing w:after="0" w:line="276"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BB730F" w14:textId="77777777" w:rsidR="001D7D3A" w:rsidRDefault="001D7D3A">
            <w:pPr>
              <w:pStyle w:val="af2"/>
              <w:spacing w:after="0" w:line="276" w:lineRule="auto"/>
              <w:ind w:left="-100"/>
              <w:jc w:val="center"/>
              <w:rPr>
                <w:rFonts w:ascii="Times New Roman" w:hAnsi="Times New Roman" w:cs="Times New Roman"/>
                <w:sz w:val="20"/>
                <w:szCs w:val="20"/>
              </w:rPr>
            </w:pPr>
          </w:p>
        </w:tc>
        <w:tc>
          <w:tcPr>
            <w:tcW w:w="1447" w:type="dxa"/>
            <w:tcBorders>
              <w:top w:val="single" w:sz="4" w:space="0" w:color="auto"/>
              <w:left w:val="single" w:sz="4" w:space="0" w:color="auto"/>
              <w:bottom w:val="single" w:sz="4" w:space="0" w:color="auto"/>
              <w:right w:val="single" w:sz="4" w:space="0" w:color="auto"/>
            </w:tcBorders>
          </w:tcPr>
          <w:p w14:paraId="0239C4F2" w14:textId="77777777" w:rsidR="001D7D3A" w:rsidRDefault="001D7D3A">
            <w:pPr>
              <w:pStyle w:val="af2"/>
              <w:spacing w:after="0" w:line="276" w:lineRule="auto"/>
              <w:ind w:left="-567"/>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7D452EC2" w14:textId="77777777" w:rsidR="001D7D3A" w:rsidRDefault="001D7D3A">
            <w:pPr>
              <w:pStyle w:val="af2"/>
              <w:spacing w:after="0" w:line="276" w:lineRule="auto"/>
              <w:ind w:left="-567"/>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1FC72E" w14:textId="77777777" w:rsidR="001D7D3A" w:rsidRDefault="001D7D3A">
            <w:pPr>
              <w:pStyle w:val="af2"/>
              <w:spacing w:after="0" w:line="276" w:lineRule="auto"/>
              <w:ind w:left="-567"/>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292678" w14:textId="77777777" w:rsidR="001D7D3A" w:rsidRDefault="001D7D3A">
            <w:pPr>
              <w:pStyle w:val="af2"/>
              <w:tabs>
                <w:tab w:val="left" w:pos="-114"/>
              </w:tabs>
              <w:spacing w:after="0" w:line="276" w:lineRule="auto"/>
              <w:ind w:left="169" w:right="-539"/>
              <w:jc w:val="both"/>
              <w:rPr>
                <w:rFonts w:ascii="Times New Roman" w:hAnsi="Times New Roman" w:cs="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14:paraId="5DB5C5F9" w14:textId="77777777" w:rsidR="001D7D3A" w:rsidRDefault="001D7D3A">
            <w:pPr>
              <w:pStyle w:val="af2"/>
              <w:spacing w:after="0" w:line="276" w:lineRule="auto"/>
              <w:ind w:left="-56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78CF61" w14:textId="77777777" w:rsidR="001D7D3A" w:rsidRDefault="001D7D3A">
            <w:pPr>
              <w:pStyle w:val="af2"/>
              <w:spacing w:after="0" w:line="276" w:lineRule="auto"/>
              <w:ind w:left="-567"/>
              <w:jc w:val="center"/>
              <w:rPr>
                <w:rFonts w:ascii="Times New Roman" w:hAnsi="Times New Roman" w:cs="Times New Roman"/>
                <w:sz w:val="20"/>
                <w:szCs w:val="20"/>
              </w:rPr>
            </w:pPr>
          </w:p>
        </w:tc>
        <w:tc>
          <w:tcPr>
            <w:tcW w:w="824" w:type="dxa"/>
            <w:tcBorders>
              <w:top w:val="single" w:sz="4" w:space="0" w:color="auto"/>
              <w:left w:val="single" w:sz="4" w:space="0" w:color="auto"/>
              <w:bottom w:val="single" w:sz="4" w:space="0" w:color="auto"/>
              <w:right w:val="single" w:sz="4" w:space="0" w:color="auto"/>
            </w:tcBorders>
          </w:tcPr>
          <w:p w14:paraId="32B8819F" w14:textId="77777777" w:rsidR="001D7D3A" w:rsidRDefault="001D7D3A">
            <w:pPr>
              <w:pStyle w:val="af2"/>
              <w:spacing w:after="0" w:line="276" w:lineRule="auto"/>
              <w:ind w:left="315" w:right="457"/>
              <w:jc w:val="center"/>
              <w:rPr>
                <w:rFonts w:ascii="Times New Roman" w:hAnsi="Times New Roman" w:cs="Times New Roman"/>
                <w:sz w:val="20"/>
                <w:szCs w:val="20"/>
              </w:rPr>
            </w:pPr>
          </w:p>
        </w:tc>
      </w:tr>
    </w:tbl>
    <w:p w14:paraId="33643A6D" w14:textId="77777777" w:rsidR="001D7D3A" w:rsidRDefault="001D7D3A">
      <w:pPr>
        <w:spacing w:after="0" w:line="276" w:lineRule="auto"/>
        <w:jc w:val="both"/>
        <w:rPr>
          <w:rFonts w:ascii="Times New Roman" w:hAnsi="Times New Roman" w:cs="Times New Roman"/>
        </w:rPr>
      </w:pPr>
    </w:p>
    <w:p w14:paraId="272242A3" w14:textId="77777777" w:rsidR="001D7D3A" w:rsidRDefault="001D24A2">
      <w:pPr>
        <w:pStyle w:val="af2"/>
        <w:numPr>
          <w:ilvl w:val="1"/>
          <w:numId w:val="1"/>
        </w:numPr>
        <w:spacing w:after="0" w:line="276" w:lineRule="auto"/>
        <w:ind w:left="-567" w:firstLine="0"/>
        <w:jc w:val="both"/>
        <w:rPr>
          <w:rFonts w:ascii="Times New Roman" w:hAnsi="Times New Roman" w:cs="Times New Roman"/>
        </w:rPr>
      </w:pPr>
      <w:r>
        <w:rPr>
          <w:rFonts w:ascii="Times New Roman" w:hAnsi="Times New Roman" w:cs="Times New Roman"/>
        </w:rPr>
        <w:t>Участник долевого строительства обязуется уплатить за счёт собственных и (или) заёмных средств обусловленную Договором цену и принять Объект договора долевого строительства в собственность при наличии разрешения на ввод в эксплуатацию жилого дома.</w:t>
      </w:r>
    </w:p>
    <w:p w14:paraId="6863354A" w14:textId="77777777" w:rsidR="001D7D3A" w:rsidRDefault="001D24A2">
      <w:pPr>
        <w:pStyle w:val="af2"/>
        <w:numPr>
          <w:ilvl w:val="1"/>
          <w:numId w:val="1"/>
        </w:numPr>
        <w:spacing w:after="0" w:line="276" w:lineRule="auto"/>
        <w:ind w:left="-567" w:firstLine="0"/>
        <w:jc w:val="both"/>
        <w:rPr>
          <w:rFonts w:ascii="Times New Roman" w:hAnsi="Times New Roman" w:cs="Times New Roman"/>
        </w:rPr>
      </w:pPr>
      <w:r>
        <w:rPr>
          <w:rFonts w:ascii="Times New Roman" w:hAnsi="Times New Roman" w:cs="Times New Roman"/>
        </w:rPr>
        <w:t xml:space="preserve"> </w:t>
      </w:r>
      <w:bookmarkStart w:id="6" w:name="_Hlk95722993"/>
      <w:r>
        <w:rPr>
          <w:rFonts w:ascii="Times New Roman" w:hAnsi="Times New Roman" w:cs="Times New Roman"/>
        </w:rPr>
        <w:t>Стороны допускают досрочное исполнение Застройщиком своих обязательств по вводу Объекта долевого строительства в эксплуатацию и передаче Объекта договора долевого строительства Участнику долевого строительства</w:t>
      </w:r>
      <w:bookmarkEnd w:id="6"/>
      <w:r>
        <w:rPr>
          <w:rFonts w:ascii="Times New Roman" w:hAnsi="Times New Roman" w:cs="Times New Roman"/>
        </w:rPr>
        <w:t>.</w:t>
      </w:r>
    </w:p>
    <w:p w14:paraId="41003C10" w14:textId="77777777" w:rsidR="001D7D3A" w:rsidRDefault="001D24A2">
      <w:pPr>
        <w:pStyle w:val="af2"/>
        <w:numPr>
          <w:ilvl w:val="1"/>
          <w:numId w:val="1"/>
        </w:numPr>
        <w:spacing w:after="0" w:line="276" w:lineRule="auto"/>
        <w:ind w:left="-567" w:firstLine="0"/>
        <w:jc w:val="both"/>
        <w:rPr>
          <w:rFonts w:ascii="Times New Roman" w:hAnsi="Times New Roman" w:cs="Times New Roman"/>
        </w:rPr>
      </w:pPr>
      <w:r>
        <w:rPr>
          <w:rFonts w:ascii="Times New Roman" w:hAnsi="Times New Roman" w:cs="Times New Roman"/>
        </w:rPr>
        <w:t xml:space="preserve"> При исполнении настоящего договора стороны допускают расхождение проектной общей площади объекта договора долевого строительства с фактической площадью объекта договора долевого строительства после завершения строительства жилого дома и принимают данные фактической площади. Фактическая площадь объекта договора долевого строительства определяется и указывается в документах, оформленных органами, осуществляющими кадастровую и/или техническую инвентаризацию, а также в передаточном акте или ином документе о передаче объекта договора долевого строительства.</w:t>
      </w:r>
    </w:p>
    <w:p w14:paraId="410D0608"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 xml:space="preserve">            Настоящим Участник долевого строительства извещен о том, что в документе о государственной регистрации права собственности, кадастровом паспорте, техническом плане указывается площадь жилого помещения / объекта договора долевого строительства (квартиры), без указания и учета площади лоджий, балконов, веранд и иных неотапливаемых помещений.</w:t>
      </w:r>
    </w:p>
    <w:p w14:paraId="2BAD410A"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 xml:space="preserve">            Стороны также допускают изменение нумерации объекта договора долевого строительства, что не является основанием для внесения изменений в настоящий договор, а уточняется сторонами при подписании Передаточного акта.</w:t>
      </w:r>
    </w:p>
    <w:p w14:paraId="30A4F832" w14:textId="77777777" w:rsidR="001D7D3A" w:rsidRDefault="001D24A2">
      <w:pPr>
        <w:pStyle w:val="af2"/>
        <w:numPr>
          <w:ilvl w:val="1"/>
          <w:numId w:val="1"/>
        </w:numPr>
        <w:spacing w:after="0" w:line="276" w:lineRule="auto"/>
        <w:ind w:left="-567" w:firstLine="0"/>
        <w:jc w:val="both"/>
        <w:rPr>
          <w:rFonts w:ascii="Times New Roman" w:hAnsi="Times New Roman" w:cs="Times New Roman"/>
        </w:rPr>
      </w:pPr>
      <w:r>
        <w:rPr>
          <w:rFonts w:ascii="Times New Roman" w:hAnsi="Times New Roman" w:cs="Times New Roman"/>
        </w:rPr>
        <w:t>Настоящим Участник долевого строительства во время действия настоящего Договора выражает свое согласие:</w:t>
      </w:r>
    </w:p>
    <w:p w14:paraId="43D26EA8" w14:textId="77777777" w:rsidR="001D7D3A" w:rsidRDefault="001D24A2">
      <w:pPr>
        <w:spacing w:after="0" w:line="276" w:lineRule="auto"/>
        <w:ind w:left="-567"/>
        <w:jc w:val="both"/>
        <w:rPr>
          <w:rFonts w:ascii="Times New Roman" w:hAnsi="Times New Roman" w:cs="Times New Roman"/>
          <w:b/>
          <w:bCs/>
        </w:rPr>
      </w:pPr>
      <w:r>
        <w:rPr>
          <w:rFonts w:ascii="Times New Roman" w:hAnsi="Times New Roman" w:cs="Times New Roman"/>
        </w:rPr>
        <w:t xml:space="preserve">2.6.1. На преобразование (раздел, выдел) Земельного участка, указанного в п. 1.1.3 Договора, в соответствии с требованиями ст. 11.2 Земельного кодекса Российской Федерации. Участник долевого строительства соглашается с тем, что преобразование Земельного участка не является существенным изменением проектной документации или характеристик Объекта долевого строительства и не влияет на объем его прав и обязанностей по Договору. Получение согласия Участника долевого строительства на преобразование Земельного участка, на котором располагается Объект долевого строительств, в какой-либо иной форме не требуется. </w:t>
      </w:r>
      <w:r>
        <w:rPr>
          <w:rFonts w:ascii="Times New Roman" w:hAnsi="Times New Roman" w:cs="Times New Roman"/>
          <w:b/>
          <w:bCs/>
        </w:rPr>
        <w:t xml:space="preserve"> </w:t>
      </w:r>
    </w:p>
    <w:p w14:paraId="7AEBEA5C" w14:textId="77777777" w:rsidR="001D7D3A" w:rsidRDefault="001D24A2">
      <w:pPr>
        <w:spacing w:after="0" w:line="276" w:lineRule="auto"/>
        <w:ind w:left="-567" w:firstLine="567"/>
        <w:jc w:val="both"/>
        <w:rPr>
          <w:rFonts w:ascii="Times New Roman" w:hAnsi="Times New Roman" w:cs="Times New Roman"/>
          <w:b/>
          <w:bCs/>
        </w:rPr>
      </w:pPr>
      <w:r>
        <w:rPr>
          <w:rFonts w:ascii="Times New Roman" w:hAnsi="Times New Roman" w:cs="Times New Roman"/>
        </w:rPr>
        <w:t xml:space="preserve"> Застройщик вправе пользоваться и распоряжаться земельным участком, на котором строится Объект долевого строительства без согласия Участника долевого строительства, в том числе, осуществлять проектные, строительные и иные работы, возводить здания и сооружения на земельном участке, а также осуществлять все необходимые действия, связанные с формированием частей  земельных участков, с целью определения части земельного участка, занятого Объектом долевого строительства, и частей земельного участка, занятых иными объектами недвижимого имущества, разделением земельного участка путем его межевания, менять право владения земельным участком (выкуп в собственность).</w:t>
      </w:r>
    </w:p>
    <w:p w14:paraId="478AC8A0"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lastRenderedPageBreak/>
        <w:t>2.6.2. На внесение изменений в проектную документацию Объекта долевого строительства, включая (но не ограничиваясь) изменение используемого материала наружных и внутренних стен Объекта долевого строительства, изменение количества и площади нежилых помещений строящегося Объекта долевого строительства, при условии:</w:t>
      </w:r>
    </w:p>
    <w:p w14:paraId="323F900C"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2.6.2.1. Что такие изменения не приведут к существенным изменениям проектных характеристик общего имущества многоквартирного дома, Объекта договора долевого строительства, указанных в п. 1.1.6. и п. 2.1 Договора, а также не влияют на конструктивную надежность и безопасность Объекта договора долевого строительства, на целевое назначение Объекта договора долевого строительства.</w:t>
      </w:r>
    </w:p>
    <w:p w14:paraId="4B85E1BE"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2.6.2.2. Что корректировка проектной документации Объекта долевого строительства, в случаях предусмотренных законом, получит положительное заключение экспертизы проектной документации и будет получено разрешение на строительство Объекта долевого строительства, обновленное с учетом такой корректировки, либо будут внесены соответствующие изменения в разрешение на строительство, указанное в п. 1.1.1. настоящего договора.</w:t>
      </w:r>
    </w:p>
    <w:p w14:paraId="6A321781"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При этом внесение изменений в настоящий Договор в части описания Объекта долевого строительства не требуется.</w:t>
      </w:r>
    </w:p>
    <w:p w14:paraId="1EBC95C5" w14:textId="77777777" w:rsidR="001D7D3A" w:rsidRDefault="001D24A2">
      <w:pPr>
        <w:pStyle w:val="af2"/>
        <w:numPr>
          <w:ilvl w:val="2"/>
          <w:numId w:val="8"/>
        </w:numPr>
        <w:spacing w:after="0" w:line="276" w:lineRule="auto"/>
        <w:ind w:left="-567" w:firstLine="0"/>
        <w:jc w:val="both"/>
        <w:rPr>
          <w:rFonts w:ascii="Times New Roman" w:hAnsi="Times New Roman" w:cs="Times New Roman"/>
        </w:rPr>
      </w:pPr>
      <w:r>
        <w:rPr>
          <w:rFonts w:ascii="Times New Roman" w:hAnsi="Times New Roman" w:cs="Times New Roman"/>
        </w:rPr>
        <w:t xml:space="preserve">На обработку своих персональных данных (совершение любых действий с использованием средств автоматизации и без, в том числе на сбор, запись, систематизацию, накопление, хранение, уточнение, извлечение, использование, передачу (в т.ч. </w:t>
      </w:r>
      <w:proofErr w:type="spellStart"/>
      <w:r>
        <w:rPr>
          <w:rFonts w:ascii="Times New Roman" w:hAnsi="Times New Roman" w:cs="Times New Roman"/>
        </w:rPr>
        <w:t>эскроу</w:t>
      </w:r>
      <w:proofErr w:type="spellEnd"/>
      <w:r>
        <w:rPr>
          <w:rFonts w:ascii="Times New Roman" w:hAnsi="Times New Roman" w:cs="Times New Roman"/>
        </w:rPr>
        <w:t>-агенту), обезличивание, блокирование, удаление, уничтожение) в соответствии с требованиями Федерального закона от 27.07.2006 № 152-ФЗ «О персональных данных».</w:t>
      </w:r>
    </w:p>
    <w:p w14:paraId="43CA5B3E" w14:textId="77777777" w:rsidR="001D7D3A" w:rsidRDefault="001D24A2">
      <w:pPr>
        <w:pStyle w:val="af2"/>
        <w:numPr>
          <w:ilvl w:val="2"/>
          <w:numId w:val="8"/>
        </w:numPr>
        <w:spacing w:after="0" w:line="276" w:lineRule="auto"/>
        <w:ind w:left="-567" w:firstLine="0"/>
        <w:jc w:val="both"/>
        <w:rPr>
          <w:rFonts w:ascii="Times New Roman" w:hAnsi="Times New Roman" w:cs="Times New Roman"/>
        </w:rPr>
      </w:pPr>
      <w:r>
        <w:rPr>
          <w:rFonts w:ascii="Times New Roman" w:hAnsi="Times New Roman" w:cs="Times New Roman"/>
        </w:rPr>
        <w:t xml:space="preserve">На </w:t>
      </w:r>
      <w:bookmarkStart w:id="7" w:name="_Hlk114823354"/>
      <w:r>
        <w:rPr>
          <w:rFonts w:ascii="Times New Roman" w:hAnsi="Times New Roman" w:cs="Times New Roman"/>
        </w:rPr>
        <w:t>изменение конфигурации и прокладки инженерных сетей, проходящих по земельному участку</w:t>
      </w:r>
      <w:bookmarkEnd w:id="7"/>
      <w:r>
        <w:rPr>
          <w:rFonts w:ascii="Times New Roman" w:hAnsi="Times New Roman" w:cs="Times New Roman"/>
        </w:rPr>
        <w:t>, а также размещение объектов инженерной инфраструктуры на земельном участке, указанном п. 1.1.3. настоящего Договора.</w:t>
      </w:r>
      <w:r>
        <w:t xml:space="preserve"> </w:t>
      </w:r>
      <w:r>
        <w:rPr>
          <w:rFonts w:ascii="Times New Roman" w:hAnsi="Times New Roman" w:cs="Times New Roman"/>
        </w:rPr>
        <w:t>Участник долевого строительства соглашается с тем, что изменение конфигурации и прокладки инженерных сетей, проходящих по земельному участку,</w:t>
      </w:r>
      <w:r>
        <w:t xml:space="preserve"> </w:t>
      </w:r>
      <w:r>
        <w:rPr>
          <w:rFonts w:ascii="Times New Roman" w:hAnsi="Times New Roman" w:cs="Times New Roman"/>
        </w:rPr>
        <w:t>изменение конфигурации и прокладки инженерных сетей, проходящих по земельному участку, а также размещение объектов инженерной инфраструктуры на земельном участке не является существенным изменением проектной документации или характеристик Объекта долевого строительства и не влияет на объем его прав и обязанностей по Договору. Получение согласия Участника долевого строительства на изменение конфигурации и прокладки инженерных сетей по земельному участку,</w:t>
      </w:r>
      <w:r>
        <w:t xml:space="preserve"> </w:t>
      </w:r>
      <w:r>
        <w:rPr>
          <w:rFonts w:ascii="Times New Roman" w:hAnsi="Times New Roman" w:cs="Times New Roman"/>
        </w:rPr>
        <w:t xml:space="preserve">изменение конфигурации и прокладки инженерных сетей, проходящих по земельному участку, а также размещение объектов инженерной инфраструктуры на земельном участке, на котором располагается Объект долевого строительства, в какой-либо иной форме не требуется.  </w:t>
      </w:r>
    </w:p>
    <w:p w14:paraId="451B2799" w14:textId="77777777" w:rsidR="001D7D3A" w:rsidRDefault="001D24A2">
      <w:pPr>
        <w:pStyle w:val="af2"/>
        <w:numPr>
          <w:ilvl w:val="1"/>
          <w:numId w:val="8"/>
        </w:numPr>
        <w:spacing w:after="0" w:line="276" w:lineRule="auto"/>
        <w:ind w:left="-567" w:firstLine="0"/>
        <w:jc w:val="both"/>
        <w:rPr>
          <w:rFonts w:ascii="Times New Roman" w:hAnsi="Times New Roman" w:cs="Times New Roman"/>
        </w:rPr>
      </w:pPr>
      <w:r>
        <w:rPr>
          <w:rFonts w:ascii="Times New Roman" w:hAnsi="Times New Roman" w:cs="Times New Roman"/>
        </w:rPr>
        <w:t xml:space="preserve">В случае если Застройщиком будут внесены изменения в Проектную документацию Объекта долевого строительства влекущие изменения Проектной декларации, Застройщик обязан в течение 3 (трех) рабочих дней внести изменения в Проектную декларацию и в течение 3 (трех) рабочих дней разместить соответствующую информацию на сайте единой информационной системы жилищного строительства: </w:t>
      </w:r>
      <w:bookmarkStart w:id="8" w:name="_Hlk528221290"/>
      <w:r>
        <w:rPr>
          <w:rFonts w:ascii="Times New Roman" w:hAnsi="Times New Roman" w:cs="Times New Roman"/>
          <w:lang w:val="en-US"/>
        </w:rPr>
        <w:t>https</w:t>
      </w:r>
      <w:r>
        <w:rPr>
          <w:rFonts w:ascii="Times New Roman" w:hAnsi="Times New Roman" w:cs="Times New Roman"/>
        </w:rPr>
        <w:t>://</w:t>
      </w:r>
      <w:proofErr w:type="spellStart"/>
      <w:r>
        <w:rPr>
          <w:rFonts w:ascii="Times New Roman" w:hAnsi="Times New Roman" w:cs="Times New Roman"/>
        </w:rPr>
        <w:t>наш.дом.рф</w:t>
      </w:r>
      <w:bookmarkEnd w:id="8"/>
      <w:proofErr w:type="spellEnd"/>
      <w:r>
        <w:rPr>
          <w:rFonts w:ascii="Times New Roman" w:hAnsi="Times New Roman" w:cs="Times New Roman"/>
        </w:rPr>
        <w:t>. Стороны пришли к соглашению, что внесение соответствующих изменений в проектную декларацию является достаточным и не требующим подписания отдельного дополнительного соглашения или письменного согласия Участника долевого строительства.</w:t>
      </w:r>
    </w:p>
    <w:p w14:paraId="3DCAFCC3"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2.8. Подписанием настоящего Договора Участник долевого строительства подтверждает, что ознакомился с Проектной декларацией, а также предупрежден, что вся рекламная продукция Объекта долевого строительства носит ознакомительный характер и цветовые оттенки Объекта долевого строительства могут отличаться от представленных в рекламной продукции.</w:t>
      </w:r>
    </w:p>
    <w:p w14:paraId="2F4F9910" w14:textId="77777777" w:rsidR="001D7D3A" w:rsidRDefault="001D24A2">
      <w:pPr>
        <w:pStyle w:val="af2"/>
        <w:numPr>
          <w:ilvl w:val="1"/>
          <w:numId w:val="9"/>
        </w:numPr>
        <w:ind w:left="-567" w:firstLine="0"/>
        <w:jc w:val="both"/>
        <w:rPr>
          <w:rFonts w:ascii="Times New Roman" w:hAnsi="Times New Roman" w:cs="Times New Roman"/>
        </w:rPr>
      </w:pPr>
      <w:r>
        <w:rPr>
          <w:rFonts w:ascii="Times New Roman" w:hAnsi="Times New Roman" w:cs="Times New Roman"/>
        </w:rPr>
        <w:t xml:space="preserve"> Застройщик подтверждает, что условием привлечения денежных средств Участников долевого строительства для строительства Объекта долевого строительства является размещение денежных средств Участников долевого строительства на </w:t>
      </w:r>
      <w:proofErr w:type="spellStart"/>
      <w:r>
        <w:rPr>
          <w:rFonts w:ascii="Times New Roman" w:hAnsi="Times New Roman" w:cs="Times New Roman"/>
        </w:rPr>
        <w:t>эскроу</w:t>
      </w:r>
      <w:proofErr w:type="spellEnd"/>
      <w:r>
        <w:rPr>
          <w:rFonts w:ascii="Times New Roman" w:hAnsi="Times New Roman" w:cs="Times New Roman"/>
        </w:rPr>
        <w:t>-счетах в порядке, предусмотренном статьей 15.4. Закона № 214-ФЗ.</w:t>
      </w:r>
    </w:p>
    <w:p w14:paraId="1BAFB496" w14:textId="77777777" w:rsidR="001D7D3A" w:rsidRDefault="001D7D3A">
      <w:pPr>
        <w:jc w:val="both"/>
        <w:rPr>
          <w:rFonts w:ascii="Times New Roman" w:hAnsi="Times New Roman" w:cs="Times New Roman"/>
        </w:rPr>
      </w:pPr>
    </w:p>
    <w:p w14:paraId="3EAF93B1" w14:textId="77777777" w:rsidR="001D7D3A" w:rsidRDefault="001D7D3A">
      <w:pPr>
        <w:jc w:val="both"/>
        <w:rPr>
          <w:rFonts w:ascii="Times New Roman" w:hAnsi="Times New Roman" w:cs="Times New Roman"/>
        </w:rPr>
      </w:pPr>
    </w:p>
    <w:p w14:paraId="70C1C5CA" w14:textId="77777777" w:rsidR="001D7D3A" w:rsidRDefault="001D7D3A">
      <w:pPr>
        <w:pStyle w:val="af2"/>
        <w:tabs>
          <w:tab w:val="left" w:pos="-567"/>
        </w:tabs>
        <w:spacing w:after="0" w:line="276" w:lineRule="auto"/>
        <w:ind w:left="-567"/>
        <w:jc w:val="both"/>
        <w:rPr>
          <w:rFonts w:ascii="Times New Roman" w:hAnsi="Times New Roman" w:cs="Times New Roman"/>
        </w:rPr>
      </w:pPr>
    </w:p>
    <w:p w14:paraId="54CDC414" w14:textId="77777777" w:rsidR="001D7D3A" w:rsidRDefault="001D24A2">
      <w:pPr>
        <w:pStyle w:val="af2"/>
        <w:numPr>
          <w:ilvl w:val="0"/>
          <w:numId w:val="9"/>
        </w:numPr>
        <w:spacing w:after="0" w:line="276" w:lineRule="auto"/>
        <w:ind w:left="-567" w:firstLine="0"/>
        <w:jc w:val="center"/>
        <w:rPr>
          <w:rFonts w:ascii="Times New Roman" w:hAnsi="Times New Roman" w:cs="Times New Roman"/>
          <w:b/>
        </w:rPr>
      </w:pPr>
      <w:r>
        <w:rPr>
          <w:rFonts w:ascii="Times New Roman" w:hAnsi="Times New Roman" w:cs="Times New Roman"/>
          <w:b/>
        </w:rPr>
        <w:lastRenderedPageBreak/>
        <w:t>ЦЕНА ДОГОВОРА. СРОКИ И ПОРЯДОК ЕЕ ОПЛАТЫ</w:t>
      </w:r>
    </w:p>
    <w:p w14:paraId="74E80A1B" w14:textId="77777777" w:rsidR="001D7D3A" w:rsidRDefault="001D24A2">
      <w:pPr>
        <w:pStyle w:val="af2"/>
        <w:numPr>
          <w:ilvl w:val="1"/>
          <w:numId w:val="10"/>
        </w:numPr>
        <w:spacing w:after="0" w:line="276" w:lineRule="auto"/>
        <w:ind w:left="-567" w:firstLine="567"/>
        <w:jc w:val="both"/>
        <w:rPr>
          <w:rFonts w:ascii="Times New Roman" w:hAnsi="Times New Roman" w:cs="Times New Roman"/>
        </w:rPr>
      </w:pPr>
      <w:r>
        <w:rPr>
          <w:rFonts w:ascii="Times New Roman" w:hAnsi="Times New Roman" w:cs="Times New Roman"/>
        </w:rPr>
        <w:t>Цена объекта долевого строительства проектной площадью _______ кв.м., на момент заключения Договора составляет _________________,00 (____________________) рублей 00 копеек.</w:t>
      </w:r>
    </w:p>
    <w:p w14:paraId="04D89BA8" w14:textId="77777777" w:rsidR="001D7D3A" w:rsidRDefault="001D24A2">
      <w:pPr>
        <w:pStyle w:val="af2"/>
        <w:numPr>
          <w:ilvl w:val="1"/>
          <w:numId w:val="10"/>
        </w:numPr>
        <w:spacing w:after="0" w:line="276" w:lineRule="auto"/>
        <w:ind w:left="-567" w:firstLine="567"/>
        <w:jc w:val="both"/>
        <w:rPr>
          <w:rFonts w:ascii="Times New Roman" w:hAnsi="Times New Roman" w:cs="Times New Roman"/>
        </w:rPr>
      </w:pPr>
      <w:r>
        <w:rPr>
          <w:rFonts w:ascii="Times New Roman" w:hAnsi="Times New Roman" w:cs="Times New Roman"/>
        </w:rPr>
        <w:t xml:space="preserve">Оплата цены Договора производится Участником долевого строительства в следующем порядке: </w:t>
      </w:r>
    </w:p>
    <w:p w14:paraId="04D83A9A" w14:textId="77777777" w:rsidR="001D7D3A" w:rsidRDefault="001D24A2">
      <w:pPr>
        <w:pStyle w:val="af2"/>
        <w:spacing w:after="0" w:line="276" w:lineRule="auto"/>
        <w:ind w:left="-567" w:firstLine="491"/>
        <w:jc w:val="both"/>
        <w:rPr>
          <w:rFonts w:ascii="Times New Roman" w:hAnsi="Times New Roman" w:cs="Times New Roman"/>
        </w:rPr>
      </w:pPr>
      <w:r>
        <w:rPr>
          <w:rFonts w:ascii="Times New Roman" w:hAnsi="Times New Roman" w:cs="Times New Roman"/>
        </w:rPr>
        <w:t xml:space="preserve">Денежная сумма в размере _________,00 (________________) рублей 00 копеек вносится Участником долевого строительства на специальный </w:t>
      </w:r>
      <w:proofErr w:type="spellStart"/>
      <w:r>
        <w:rPr>
          <w:rFonts w:ascii="Times New Roman" w:hAnsi="Times New Roman" w:cs="Times New Roman"/>
        </w:rPr>
        <w:t>эскроу</w:t>
      </w:r>
      <w:proofErr w:type="spellEnd"/>
      <w:r>
        <w:rPr>
          <w:rFonts w:ascii="Times New Roman" w:hAnsi="Times New Roman" w:cs="Times New Roman"/>
        </w:rPr>
        <w:t>-счет, открываемый в ПАО Сбербанк (</w:t>
      </w:r>
      <w:proofErr w:type="spellStart"/>
      <w:r>
        <w:rPr>
          <w:rFonts w:ascii="Times New Roman" w:hAnsi="Times New Roman" w:cs="Times New Roman"/>
        </w:rPr>
        <w:t>Эскроу</w:t>
      </w:r>
      <w:proofErr w:type="spellEnd"/>
      <w:r>
        <w:rPr>
          <w:rFonts w:ascii="Times New Roman" w:hAnsi="Times New Roman" w:cs="Times New Roman"/>
        </w:rPr>
        <w:t>-агент), в следующем порядке:</w:t>
      </w:r>
    </w:p>
    <w:p w14:paraId="764CCCC1" w14:textId="77777777" w:rsidR="001D7D3A" w:rsidRDefault="001D24A2">
      <w:pPr>
        <w:pStyle w:val="af2"/>
        <w:spacing w:after="0" w:line="276" w:lineRule="auto"/>
        <w:ind w:left="-567" w:firstLine="491"/>
        <w:jc w:val="both"/>
        <w:rPr>
          <w:rFonts w:ascii="Times New Roman" w:hAnsi="Times New Roman" w:cs="Times New Roman"/>
        </w:rPr>
      </w:pPr>
      <w:r>
        <w:rPr>
          <w:rFonts w:ascii="Times New Roman" w:hAnsi="Times New Roman" w:cs="Times New Roman"/>
        </w:rPr>
        <w:t>- _______________________________.</w:t>
      </w:r>
    </w:p>
    <w:p w14:paraId="7B580BC2" w14:textId="77777777" w:rsidR="001D7D3A" w:rsidRDefault="001D24A2">
      <w:pPr>
        <w:spacing w:after="0"/>
        <w:ind w:left="-567" w:firstLine="567"/>
        <w:jc w:val="both"/>
        <w:rPr>
          <w:rFonts w:ascii="Times New Roman" w:hAnsi="Times New Roman" w:cs="Times New Roman"/>
        </w:rPr>
      </w:pPr>
      <w:r>
        <w:rPr>
          <w:rFonts w:ascii="Times New Roman" w:hAnsi="Times New Roman" w:cs="Times New Roman"/>
        </w:rPr>
        <w:t xml:space="preserve">Участник долевого строительства обязуется внести денежные средства, указанные в п.3.1. Договора, на специальный </w:t>
      </w:r>
      <w:proofErr w:type="spellStart"/>
      <w:r>
        <w:rPr>
          <w:rFonts w:ascii="Times New Roman" w:hAnsi="Times New Roman" w:cs="Times New Roman"/>
        </w:rPr>
        <w:t>эскроу</w:t>
      </w:r>
      <w:proofErr w:type="spellEnd"/>
      <w:r>
        <w:rPr>
          <w:rFonts w:ascii="Times New Roman" w:hAnsi="Times New Roman" w:cs="Times New Roman"/>
        </w:rPr>
        <w:t xml:space="preserve"> счет, открываемый в ПАО Сбербанк (</w:t>
      </w:r>
      <w:proofErr w:type="spellStart"/>
      <w:r>
        <w:rPr>
          <w:rFonts w:ascii="Times New Roman" w:hAnsi="Times New Roman" w:cs="Times New Roman"/>
        </w:rPr>
        <w:t>Эскроу</w:t>
      </w:r>
      <w:proofErr w:type="spellEnd"/>
      <w:r>
        <w:rPr>
          <w:rFonts w:ascii="Times New Roman" w:hAnsi="Times New Roman" w:cs="Times New Roman"/>
        </w:rPr>
        <w:t xml:space="preserve">-агент) для учета и блокирования денежных средств, полученных </w:t>
      </w:r>
      <w:proofErr w:type="spellStart"/>
      <w:r>
        <w:rPr>
          <w:rFonts w:ascii="Times New Roman" w:hAnsi="Times New Roman" w:cs="Times New Roman"/>
        </w:rPr>
        <w:t>Эскроу</w:t>
      </w:r>
      <w:proofErr w:type="spellEnd"/>
      <w:r>
        <w:rPr>
          <w:rFonts w:ascii="Times New Roman" w:hAnsi="Times New Roman"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ascii="Times New Roman" w:hAnsi="Times New Roman" w:cs="Times New Roman"/>
        </w:rPr>
        <w:t>эскроу</w:t>
      </w:r>
      <w:proofErr w:type="spellEnd"/>
      <w:r>
        <w:rPr>
          <w:rFonts w:ascii="Times New Roman" w:hAnsi="Times New Roman" w:cs="Times New Roman"/>
        </w:rPr>
        <w:t xml:space="preserve">, заключенным между Депонентом и </w:t>
      </w:r>
      <w:proofErr w:type="spellStart"/>
      <w:r>
        <w:rPr>
          <w:rFonts w:ascii="Times New Roman" w:hAnsi="Times New Roman" w:cs="Times New Roman"/>
        </w:rPr>
        <w:t>Эскроу</w:t>
      </w:r>
      <w:proofErr w:type="spellEnd"/>
      <w:r>
        <w:rPr>
          <w:rFonts w:ascii="Times New Roman" w:hAnsi="Times New Roman" w:cs="Times New Roman"/>
        </w:rPr>
        <w:t>-агентом, с учетом следующего: </w:t>
      </w:r>
    </w:p>
    <w:p w14:paraId="7BC81738" w14:textId="77777777" w:rsidR="001D7D3A" w:rsidRDefault="001D24A2">
      <w:pPr>
        <w:spacing w:after="0"/>
        <w:ind w:left="-567" w:firstLine="567"/>
        <w:jc w:val="both"/>
        <w:rPr>
          <w:rFonts w:ascii="Times New Roman" w:hAnsi="Times New Roman" w:cs="Times New Roman"/>
        </w:rPr>
      </w:pPr>
      <w:proofErr w:type="spellStart"/>
      <w:r>
        <w:rPr>
          <w:rFonts w:ascii="Times New Roman" w:hAnsi="Times New Roman" w:cs="Times New Roman"/>
          <w:b/>
          <w:bCs/>
        </w:rPr>
        <w:t>Эскроу</w:t>
      </w:r>
      <w:proofErr w:type="spellEnd"/>
      <w:r>
        <w:rPr>
          <w:rFonts w:ascii="Times New Roman" w:hAnsi="Times New Roman" w:cs="Times New Roman"/>
          <w:b/>
          <w:bCs/>
        </w:rPr>
        <w:t>-агент: Публичное акционерное общество «Сбербанк России»</w:t>
      </w:r>
      <w:r>
        <w:rPr>
          <w:rFonts w:ascii="Times New Roman" w:hAnsi="Times New Roman" w:cs="Times New Roman"/>
        </w:rPr>
        <w:t xml:space="preserve">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 (800) 555 55 50 – для мобильных и городских.</w:t>
      </w:r>
    </w:p>
    <w:p w14:paraId="462FC863" w14:textId="77777777" w:rsidR="001D7D3A" w:rsidRDefault="001D24A2">
      <w:pPr>
        <w:spacing w:after="0"/>
        <w:ind w:left="-567" w:firstLine="567"/>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Депонент: _________________________</w:t>
      </w:r>
    </w:p>
    <w:p w14:paraId="32276059" w14:textId="77777777" w:rsidR="001D7D3A" w:rsidRDefault="001D24A2">
      <w:pPr>
        <w:spacing w:after="0"/>
        <w:ind w:left="-567" w:firstLine="567"/>
        <w:jc w:val="both"/>
        <w:rPr>
          <w:rFonts w:ascii="Times New Roman" w:hAnsi="Times New Roman" w:cs="Times New Roman"/>
          <w:b/>
        </w:rPr>
      </w:pPr>
      <w:r>
        <w:rPr>
          <w:rFonts w:ascii="Times New Roman" w:hAnsi="Times New Roman" w:cs="Times New Roman"/>
          <w:b/>
        </w:rPr>
        <w:t>Бенефициар: ООО «СЗ «МСК».</w:t>
      </w:r>
    </w:p>
    <w:p w14:paraId="2BA7FCC4" w14:textId="77777777" w:rsidR="001D7D3A" w:rsidRDefault="001D24A2">
      <w:pPr>
        <w:spacing w:after="0"/>
        <w:ind w:left="-567" w:firstLine="567"/>
        <w:jc w:val="both"/>
        <w:rPr>
          <w:rFonts w:ascii="Times New Roman" w:hAnsi="Times New Roman" w:cs="Times New Roman"/>
          <w:b/>
        </w:rPr>
      </w:pPr>
      <w:r>
        <w:rPr>
          <w:rFonts w:ascii="Times New Roman" w:hAnsi="Times New Roman" w:cs="Times New Roman"/>
          <w:b/>
        </w:rPr>
        <w:t>Депонируемая сумма: _______________,00 (_______________________________) рублей 00 копеек.</w:t>
      </w:r>
    </w:p>
    <w:p w14:paraId="6698BB26" w14:textId="77777777" w:rsidR="001D7D3A" w:rsidRDefault="001D24A2">
      <w:pPr>
        <w:spacing w:after="0"/>
        <w:jc w:val="both"/>
        <w:rPr>
          <w:rFonts w:ascii="Times New Roman" w:hAnsi="Times New Roman" w:cs="Times New Roman"/>
        </w:rPr>
      </w:pPr>
      <w:r>
        <w:rPr>
          <w:rFonts w:ascii="Times New Roman" w:hAnsi="Times New Roman" w:cs="Times New Roman"/>
          <w:b/>
        </w:rPr>
        <w:t xml:space="preserve">Срок внесения Депонентом Депонируемой суммы на счет </w:t>
      </w:r>
      <w:proofErr w:type="spellStart"/>
      <w:r>
        <w:rPr>
          <w:rFonts w:ascii="Times New Roman" w:hAnsi="Times New Roman" w:cs="Times New Roman"/>
          <w:b/>
        </w:rPr>
        <w:t>эскроу</w:t>
      </w:r>
      <w:proofErr w:type="spellEnd"/>
      <w:r>
        <w:rPr>
          <w:rFonts w:ascii="Times New Roman" w:hAnsi="Times New Roman" w:cs="Times New Roman"/>
          <w:b/>
        </w:rPr>
        <w:t>:</w:t>
      </w:r>
      <w:r>
        <w:rPr>
          <w:rFonts w:ascii="Times New Roman" w:hAnsi="Times New Roman" w:cs="Times New Roman"/>
        </w:rPr>
        <w:t xml:space="preserve"> не позднее ____________ г.</w:t>
      </w:r>
    </w:p>
    <w:p w14:paraId="0C5099BE" w14:textId="77777777" w:rsidR="001D7D3A" w:rsidRDefault="001D24A2">
      <w:pPr>
        <w:spacing w:after="0"/>
        <w:ind w:left="-567" w:firstLine="567"/>
        <w:jc w:val="both"/>
        <w:rPr>
          <w:rFonts w:ascii="Times New Roman" w:hAnsi="Times New Roman" w:cs="Times New Roman"/>
        </w:rPr>
      </w:pPr>
      <w:r>
        <w:rPr>
          <w:rFonts w:ascii="Times New Roman" w:hAnsi="Times New Roman" w:cs="Times New Roman"/>
          <w:b/>
        </w:rPr>
        <w:t xml:space="preserve">Срок условного депонирования денежных средств: </w:t>
      </w:r>
      <w:r>
        <w:rPr>
          <w:rFonts w:ascii="Times New Roman" w:hAnsi="Times New Roman" w:cs="Times New Roman"/>
        </w:rPr>
        <w:t>не более 6 (шести) месяцев с даты ввода объекта недвижимости в эксплуатацию, определяемой как последняя дата квартала ввода в эксплуатацию, указанного в проектной декларации.</w:t>
      </w:r>
    </w:p>
    <w:p w14:paraId="0B26C7F2" w14:textId="77777777" w:rsidR="001D7D3A" w:rsidRDefault="001D24A2">
      <w:pPr>
        <w:pStyle w:val="af2"/>
        <w:spacing w:after="0"/>
        <w:ind w:left="-567" w:firstLine="567"/>
        <w:jc w:val="both"/>
        <w:rPr>
          <w:rFonts w:ascii="Times New Roman" w:hAnsi="Times New Roman" w:cs="Times New Roman"/>
          <w:szCs w:val="24"/>
        </w:rPr>
      </w:pPr>
      <w:r>
        <w:rPr>
          <w:rFonts w:ascii="Times New Roman" w:hAnsi="Times New Roman" w:cs="Times New Roman"/>
          <w:szCs w:val="24"/>
        </w:rPr>
        <w:t xml:space="preserve">Срок внесения Участником долевого строительства (Депонентом) цены договора (Депонируемой суммы) на </w:t>
      </w:r>
      <w:proofErr w:type="spellStart"/>
      <w:r>
        <w:rPr>
          <w:rFonts w:ascii="Times New Roman" w:hAnsi="Times New Roman" w:cs="Times New Roman"/>
          <w:szCs w:val="24"/>
        </w:rPr>
        <w:t>эскроу</w:t>
      </w:r>
      <w:proofErr w:type="spellEnd"/>
      <w:r>
        <w:rPr>
          <w:rFonts w:ascii="Times New Roman" w:hAnsi="Times New Roman" w:cs="Times New Roman"/>
          <w:szCs w:val="24"/>
        </w:rPr>
        <w:t xml:space="preserve">-счет: в течение 5 дней после государственной регистрации настоящего Договора. </w:t>
      </w:r>
    </w:p>
    <w:p w14:paraId="69D1520C" w14:textId="77777777" w:rsidR="001D7D3A" w:rsidRDefault="001D24A2">
      <w:pPr>
        <w:spacing w:after="0" w:line="240" w:lineRule="auto"/>
        <w:ind w:left="-567" w:firstLine="567"/>
        <w:jc w:val="both"/>
        <w:rPr>
          <w:rFonts w:ascii="Times New Roman" w:hAnsi="Times New Roman" w:cs="Times New Roman"/>
        </w:rPr>
      </w:pPr>
      <w:r>
        <w:rPr>
          <w:rFonts w:ascii="Times New Roman" w:hAnsi="Times New Roman" w:cs="Times New Roman"/>
        </w:rPr>
        <w:t xml:space="preserve">Обязанность Участника долевого строительства по уплате обусловленной Договором ориентировочной цены считается исполненной с момента поступления денежных средств на открытый в уполномоченном банке </w:t>
      </w:r>
      <w:r>
        <w:rPr>
          <w:rFonts w:ascii="Times New Roman" w:hAnsi="Times New Roman" w:cs="Times New Roman"/>
          <w:szCs w:val="24"/>
        </w:rPr>
        <w:t xml:space="preserve">ПАО «СБЕРБАНК» </w:t>
      </w:r>
      <w:proofErr w:type="spellStart"/>
      <w:r>
        <w:rPr>
          <w:rFonts w:ascii="Times New Roman" w:hAnsi="Times New Roman" w:cs="Times New Roman"/>
        </w:rPr>
        <w:t>эскроу</w:t>
      </w:r>
      <w:proofErr w:type="spellEnd"/>
      <w:r>
        <w:rPr>
          <w:rFonts w:ascii="Times New Roman" w:hAnsi="Times New Roman" w:cs="Times New Roman"/>
        </w:rPr>
        <w:t xml:space="preserve">-счет. </w:t>
      </w:r>
    </w:p>
    <w:p w14:paraId="1E458CF9" w14:textId="77777777" w:rsidR="001D7D3A" w:rsidRDefault="001D24A2">
      <w:pPr>
        <w:pStyle w:val="af2"/>
        <w:ind w:left="-567" w:firstLine="567"/>
        <w:jc w:val="both"/>
        <w:rPr>
          <w:rFonts w:ascii="Times New Roman" w:hAnsi="Times New Roman" w:cs="Times New Roman"/>
        </w:rPr>
      </w:pPr>
      <w:r>
        <w:rPr>
          <w:rFonts w:ascii="Times New Roman" w:hAnsi="Times New Roman" w:cs="Times New Roman"/>
        </w:rPr>
        <w:t xml:space="preserve">Проценты на сумму денежных средств, находящихся на </w:t>
      </w:r>
      <w:proofErr w:type="spellStart"/>
      <w:r>
        <w:rPr>
          <w:rFonts w:ascii="Times New Roman" w:hAnsi="Times New Roman" w:cs="Times New Roman"/>
        </w:rPr>
        <w:t>эскроу</w:t>
      </w:r>
      <w:proofErr w:type="spellEnd"/>
      <w:r>
        <w:rPr>
          <w:rFonts w:ascii="Times New Roman" w:hAnsi="Times New Roman" w:cs="Times New Roman"/>
        </w:rPr>
        <w:t xml:space="preserve">-счете, не начисляются. Вознаграждение уполномоченному банку, являющемуся </w:t>
      </w:r>
      <w:proofErr w:type="spellStart"/>
      <w:r>
        <w:rPr>
          <w:rFonts w:ascii="Times New Roman" w:hAnsi="Times New Roman" w:cs="Times New Roman"/>
        </w:rPr>
        <w:t>эскроу</w:t>
      </w:r>
      <w:proofErr w:type="spellEnd"/>
      <w:r>
        <w:rPr>
          <w:rFonts w:ascii="Times New Roman" w:hAnsi="Times New Roman" w:cs="Times New Roman"/>
        </w:rPr>
        <w:t xml:space="preserve">-агентом по </w:t>
      </w:r>
      <w:proofErr w:type="spellStart"/>
      <w:r>
        <w:rPr>
          <w:rFonts w:ascii="Times New Roman" w:hAnsi="Times New Roman" w:cs="Times New Roman"/>
        </w:rPr>
        <w:t>эскроу</w:t>
      </w:r>
      <w:proofErr w:type="spellEnd"/>
      <w:r>
        <w:rPr>
          <w:rFonts w:ascii="Times New Roman" w:hAnsi="Times New Roman" w:cs="Times New Roman"/>
        </w:rPr>
        <w:t>-счету, не выплачивается.</w:t>
      </w:r>
    </w:p>
    <w:p w14:paraId="6D3DF489" w14:textId="77777777" w:rsidR="001D7D3A" w:rsidRDefault="001D24A2">
      <w:pPr>
        <w:pStyle w:val="af2"/>
        <w:ind w:left="-567" w:firstLine="567"/>
        <w:jc w:val="both"/>
        <w:rPr>
          <w:rFonts w:ascii="Times New Roman" w:hAnsi="Times New Roman" w:cs="Times New Roman"/>
        </w:rPr>
      </w:pPr>
      <w:r>
        <w:rPr>
          <w:rFonts w:ascii="Times New Roman" w:hAnsi="Times New Roman" w:cs="Times New Roman"/>
        </w:rPr>
        <w:t xml:space="preserve">Если в отношении уполномоченного банка, в котором открыт </w:t>
      </w:r>
      <w:proofErr w:type="spellStart"/>
      <w:r>
        <w:rPr>
          <w:rFonts w:ascii="Times New Roman" w:hAnsi="Times New Roman" w:cs="Times New Roman"/>
        </w:rPr>
        <w:t>эскроу</w:t>
      </w:r>
      <w:proofErr w:type="spellEnd"/>
      <w:r>
        <w:rPr>
          <w:rFonts w:ascii="Times New Roman" w:hAnsi="Times New Roman" w:cs="Times New Roman"/>
        </w:rPr>
        <w:t xml:space="preserve">-счет, наступил страховой случай, в соответствии с Федеральным законом от 23.12.2003 №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w:t>
      </w:r>
      <w:proofErr w:type="spellStart"/>
      <w:r>
        <w:rPr>
          <w:rFonts w:ascii="Times New Roman" w:hAnsi="Times New Roman" w:cs="Times New Roman"/>
        </w:rPr>
        <w:t>эскроу</w:t>
      </w:r>
      <w:proofErr w:type="spellEnd"/>
      <w:r>
        <w:rPr>
          <w:rFonts w:ascii="Times New Roman" w:hAnsi="Times New Roman" w:cs="Times New Roman"/>
        </w:rPr>
        <w:t>-счет с другим уполномоченным банком.</w:t>
      </w:r>
    </w:p>
    <w:p w14:paraId="7CDB21EE" w14:textId="77777777" w:rsidR="001D7D3A" w:rsidRDefault="001D24A2">
      <w:pPr>
        <w:pStyle w:val="af2"/>
        <w:ind w:left="-567" w:firstLine="567"/>
        <w:jc w:val="both"/>
        <w:rPr>
          <w:rFonts w:ascii="Times New Roman" w:hAnsi="Times New Roman" w:cs="Times New Roman"/>
        </w:rPr>
      </w:pPr>
      <w:r>
        <w:rPr>
          <w:rFonts w:ascii="Times New Roman" w:hAnsi="Times New Roman" w:cs="Times New Roman"/>
        </w:rPr>
        <w:t>3.2.1. В случае, если после проведения первичной инвентаризации Объекта договора долевого строительства, фактическая площадь Объекта договора долевого строительства по результатам обмеров будет отклоняться от проектной площади, указанной в п. 2.1. настоящего Договора для расчета окончательной цены Объекта договора долевого строительства применяется один из следующих показателей:</w:t>
      </w:r>
    </w:p>
    <w:p w14:paraId="7DB19288" w14:textId="77777777" w:rsidR="001D7D3A" w:rsidRDefault="001D24A2">
      <w:pPr>
        <w:pStyle w:val="af2"/>
        <w:ind w:left="-567"/>
        <w:jc w:val="both"/>
        <w:rPr>
          <w:rFonts w:ascii="Times New Roman" w:hAnsi="Times New Roman" w:cs="Times New Roman"/>
        </w:rPr>
      </w:pPr>
      <w:r>
        <w:rPr>
          <w:rFonts w:ascii="Times New Roman" w:hAnsi="Times New Roman" w:cs="Times New Roman"/>
        </w:rPr>
        <w:t>- в случае отклонения фактической площади квартиры от проектной площади в пределах от 0,1 % до 5 % (включительно) - по результатам обмеров Объекта договора долевого строительства.</w:t>
      </w:r>
    </w:p>
    <w:p w14:paraId="204F5AFA" w14:textId="77777777" w:rsidR="001D7D3A" w:rsidRDefault="001D24A2">
      <w:pPr>
        <w:pStyle w:val="af2"/>
        <w:ind w:left="-567"/>
        <w:jc w:val="both"/>
        <w:rPr>
          <w:rFonts w:ascii="Times New Roman" w:hAnsi="Times New Roman" w:cs="Times New Roman"/>
        </w:rPr>
      </w:pPr>
      <w:r>
        <w:rPr>
          <w:rFonts w:ascii="Times New Roman" w:hAnsi="Times New Roman" w:cs="Times New Roman"/>
        </w:rPr>
        <w:t>- в случае превышения фактической площади квартиры проектной площади Объекта договора долевого строительства более чем на 5% - как площадь, указанная в п. 2.1. настоящего Договора, увеличенная на 5%.</w:t>
      </w:r>
    </w:p>
    <w:p w14:paraId="1F61EE22"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lastRenderedPageBreak/>
        <w:t xml:space="preserve">По результатам проведения уполномоченным органом кадастровых работ, осуществленных в порядке и на условиях, предусмотренных Федеральным Законом от 24.07.2007 № 221-ФЗ «О государственном кадастре недвижимости» и уточнению общей площади квартиры по сравнению с данными проектной документации, Стороны при подписании акта приемки-передачи квартиры производят взаиморасчеты, исходя из площади квартиры по данным кадастрового учета, в соответствии с настоящим пунктом. </w:t>
      </w:r>
    </w:p>
    <w:p w14:paraId="0AF94281"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Изменение общей площади и (или) общего объема имущества многоквартирного дома для расчетов не принимается.</w:t>
      </w:r>
    </w:p>
    <w:p w14:paraId="17791287" w14:textId="77777777" w:rsidR="001D7D3A" w:rsidRDefault="001D24A2">
      <w:pPr>
        <w:pStyle w:val="af2"/>
        <w:numPr>
          <w:ilvl w:val="1"/>
          <w:numId w:val="10"/>
        </w:numPr>
        <w:ind w:left="-567" w:firstLine="0"/>
        <w:jc w:val="both"/>
        <w:rPr>
          <w:rFonts w:ascii="Times New Roman" w:hAnsi="Times New Roman" w:cs="Times New Roman"/>
        </w:rPr>
      </w:pPr>
      <w:r>
        <w:rPr>
          <w:rFonts w:ascii="Times New Roman" w:hAnsi="Times New Roman" w:cs="Times New Roman"/>
        </w:rPr>
        <w:t>В случае, если после произведённых обмеров Объекта договора долевого строительства, фактически оплаченная Участником долевого строительства сумма по настоящему Договору меньше рассчитанной суммы в соответствии с п. 3.1. настоящего договора, Стороны пришли к соглашению, что подписание в таком случае дополнительного соглашения не требуется, оплата разницы осуществляется Участником долевого строительства путем перечислением денежных средств в рублях на расчетный счет Застройщика по банковским реквизитам, указанным в Акте приема-передачи Объекта договора долевого строительства, в течение 15 календарных дней с даты его подписания, либо с даты составления одностороннего Акта приема-передачи Объекта договора долевого строительства.</w:t>
      </w:r>
    </w:p>
    <w:p w14:paraId="1AC87958" w14:textId="77777777" w:rsidR="001D7D3A" w:rsidRDefault="001D24A2">
      <w:pPr>
        <w:pStyle w:val="af2"/>
        <w:numPr>
          <w:ilvl w:val="1"/>
          <w:numId w:val="10"/>
        </w:numPr>
        <w:ind w:left="-567" w:firstLine="0"/>
        <w:jc w:val="both"/>
        <w:rPr>
          <w:rFonts w:ascii="Times New Roman" w:hAnsi="Times New Roman" w:cs="Times New Roman"/>
        </w:rPr>
      </w:pPr>
      <w:r>
        <w:rPr>
          <w:rFonts w:ascii="Times New Roman" w:hAnsi="Times New Roman" w:cs="Times New Roman"/>
        </w:rPr>
        <w:t>В случае, если после произведённых обмеров Объекта договора долевого строительства, фактически оплаченная Участником долевого строительства сумма по настоящему Договору больше рассчитанной суммы в соответствии с п. 3.1.1. настоящего договора,</w:t>
      </w:r>
      <w:r>
        <w:t xml:space="preserve"> </w:t>
      </w:r>
      <w:r>
        <w:rPr>
          <w:rFonts w:ascii="Times New Roman" w:hAnsi="Times New Roman" w:cs="Times New Roman"/>
        </w:rPr>
        <w:t>Стороны пришли к соглашению, что подписание в таком случае дополнительного соглашения не требуется, Застройщик обязан возвратить Участнику долевого строительства разницу. Возврат денежных средств в соответствии с настоящим пунктом осуществляется Застройщиком в течение 15 (пятнадцати) календарных дней с даты подписания акта приема-передачи объекта договора долевого строительства по банковским реквизитам, указанным в п. 9.8. настоящего Договора.</w:t>
      </w:r>
    </w:p>
    <w:p w14:paraId="17E3F692" w14:textId="77777777" w:rsidR="001D7D3A" w:rsidRDefault="001D24A2">
      <w:pPr>
        <w:pStyle w:val="af2"/>
        <w:ind w:left="-567"/>
        <w:jc w:val="both"/>
        <w:rPr>
          <w:rFonts w:ascii="Times New Roman" w:hAnsi="Times New Roman" w:cs="Times New Roman"/>
        </w:rPr>
      </w:pPr>
      <w:r>
        <w:rPr>
          <w:rFonts w:ascii="Times New Roman" w:hAnsi="Times New Roman" w:cs="Times New Roman"/>
        </w:rPr>
        <w:t xml:space="preserve">3.5. Неизрасходованные средства, уплаченные Участником долевого строительства, по настоящему договору, оставшиеся у Застройщика по окончании строительства, являются экономией Застройщика, которая остается в его распоряжении и составляет его вознаграждение. Размер вознаграждения определяется по окончании строительства, в виде разницы между ценой договора и расходами на строительство. </w:t>
      </w:r>
    </w:p>
    <w:p w14:paraId="1F76EB19"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3.6. В случае нарушения, установленного п. 3.1., п. 3.2. настоящего договора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Кроме того, нарушение Участником долевого строительства срока оплаты цены договора является основанием для одностороннего отказа Застройщика от исполнения договора, в порядке, предусмотренном Законом              № 214-ФЗ.</w:t>
      </w:r>
    </w:p>
    <w:p w14:paraId="3025F06E"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 xml:space="preserve">3.7. 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и на любые другие счета Застройщика, кроме специального </w:t>
      </w:r>
      <w:proofErr w:type="spellStart"/>
      <w:r>
        <w:rPr>
          <w:rFonts w:ascii="Times New Roman" w:hAnsi="Times New Roman" w:cs="Times New Roman"/>
        </w:rPr>
        <w:t>эскроу</w:t>
      </w:r>
      <w:proofErr w:type="spellEnd"/>
      <w:r>
        <w:rPr>
          <w:rFonts w:ascii="Times New Roman" w:hAnsi="Times New Roman" w:cs="Times New Roman"/>
        </w:rPr>
        <w:t>-счета, открытого Участником долевого строительства в уполномоченном банке ПАО «СБЕРБАНК».</w:t>
      </w:r>
    </w:p>
    <w:p w14:paraId="3A857757"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 xml:space="preserve">3.8. В случае оплаты Участником долевого строительства цены Договора или части цены Договора до даты государственной регистрации настоящего Договора, на специальный </w:t>
      </w:r>
      <w:proofErr w:type="spellStart"/>
      <w:r>
        <w:rPr>
          <w:rFonts w:ascii="Times New Roman" w:hAnsi="Times New Roman" w:cs="Times New Roman"/>
        </w:rPr>
        <w:t>эскроу</w:t>
      </w:r>
      <w:proofErr w:type="spellEnd"/>
      <w:r>
        <w:rPr>
          <w:rFonts w:ascii="Times New Roman" w:hAnsi="Times New Roman" w:cs="Times New Roman"/>
        </w:rPr>
        <w:t xml:space="preserve">-счет, настоящий Договор считается неоплаченным. Участник долевого строительства своими силами и за свой счет возвращает досрочно перечисленные денежные средства с специального </w:t>
      </w:r>
      <w:proofErr w:type="spellStart"/>
      <w:r>
        <w:rPr>
          <w:rFonts w:ascii="Times New Roman" w:hAnsi="Times New Roman" w:cs="Times New Roman"/>
        </w:rPr>
        <w:t>эскроу</w:t>
      </w:r>
      <w:proofErr w:type="spellEnd"/>
      <w:r>
        <w:rPr>
          <w:rFonts w:ascii="Times New Roman" w:hAnsi="Times New Roman" w:cs="Times New Roman"/>
        </w:rPr>
        <w:t xml:space="preserve">-счета. В течение 5 (пяти) дней после государственной регистрации настоящего Договора Участник долевого строительства обязуется внести денежные средства (цену договора) на специальный </w:t>
      </w:r>
      <w:proofErr w:type="spellStart"/>
      <w:r>
        <w:rPr>
          <w:rFonts w:ascii="Times New Roman" w:hAnsi="Times New Roman" w:cs="Times New Roman"/>
        </w:rPr>
        <w:t>эскроу</w:t>
      </w:r>
      <w:proofErr w:type="spellEnd"/>
      <w:r>
        <w:rPr>
          <w:rFonts w:ascii="Times New Roman" w:hAnsi="Times New Roman" w:cs="Times New Roman"/>
        </w:rPr>
        <w:t>-счет, открытый Участником долевого строительства в уполномоченном банке ПАО «СБЕРБАНК». В случае если в результате действий Участника долевого строительства Застройщик понес убытки, выраженные в комиссии за перечисление и возврат денежных средств и/или административных штрафов, связанных с нарушением порядка привлечения денежных средств Участника долевого строительства, предусмотренного Законом                     № 214-ФЗ, Застройщик вправе требовать с Участника долевого строительства возмещение понесенных убытков в соответствии с действующим гражданским законодательством РФ.</w:t>
      </w:r>
    </w:p>
    <w:p w14:paraId="2D40141B"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 xml:space="preserve">3.8.1. В случае оплаты Участником долевого строительства цены Договора или части цены Договора до даты государственной регистрации настоящего Договора, на любой другой счет Застройщика, кроме </w:t>
      </w:r>
      <w:r>
        <w:rPr>
          <w:rFonts w:ascii="Times New Roman" w:hAnsi="Times New Roman" w:cs="Times New Roman"/>
        </w:rPr>
        <w:lastRenderedPageBreak/>
        <w:t xml:space="preserve">специального </w:t>
      </w:r>
      <w:proofErr w:type="spellStart"/>
      <w:r>
        <w:rPr>
          <w:rFonts w:ascii="Times New Roman" w:hAnsi="Times New Roman" w:cs="Times New Roman"/>
        </w:rPr>
        <w:t>эскроу</w:t>
      </w:r>
      <w:proofErr w:type="spellEnd"/>
      <w:r>
        <w:rPr>
          <w:rFonts w:ascii="Times New Roman" w:hAnsi="Times New Roman" w:cs="Times New Roman"/>
        </w:rPr>
        <w:t xml:space="preserve">-счета, открытого Участником долевого строительства в уполномоченном банке ПАО «СБЕРБАНК», Застройщик возвращает денежные средства Участнику долевого строительства, а настоящий Договор считается неоплаченным. В течение 5 (пяти) дней после государственной регистрации настоящего Договора Участник долевого строительства обязуется внести денежные средства (цену договора) на специальный </w:t>
      </w:r>
      <w:proofErr w:type="spellStart"/>
      <w:r>
        <w:rPr>
          <w:rFonts w:ascii="Times New Roman" w:hAnsi="Times New Roman" w:cs="Times New Roman"/>
        </w:rPr>
        <w:t>эскроу</w:t>
      </w:r>
      <w:proofErr w:type="spellEnd"/>
      <w:r>
        <w:rPr>
          <w:rFonts w:ascii="Times New Roman" w:hAnsi="Times New Roman" w:cs="Times New Roman"/>
        </w:rPr>
        <w:t xml:space="preserve">-счет, открытый Участником долевого строительства в уполномоченном банке ПАО «СБЕРБАНК». В случае если в результате действий Участника долевого строительства Застройщик понес убытки, выраженные в комиссии за перечисление и возврат денежных средств и/или административных штрафов, связанных с нарушением порядка привлечения денежных средств Участника долевого строительства, предусмотренного </w:t>
      </w:r>
      <w:proofErr w:type="gramStart"/>
      <w:r>
        <w:rPr>
          <w:rFonts w:ascii="Times New Roman" w:hAnsi="Times New Roman" w:cs="Times New Roman"/>
        </w:rPr>
        <w:t>Законом  №</w:t>
      </w:r>
      <w:proofErr w:type="gramEnd"/>
      <w:r>
        <w:rPr>
          <w:rFonts w:ascii="Times New Roman" w:hAnsi="Times New Roman" w:cs="Times New Roman"/>
        </w:rPr>
        <w:t xml:space="preserve"> 214-ФЗ, Застройщик вправе требовать с Участника долевого строительства возмещение понесенных убытков в соответствии с действующим гражданским законодательством РФ.</w:t>
      </w:r>
    </w:p>
    <w:p w14:paraId="0E501EF0"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 xml:space="preserve">3.9. В случае, если Участник долевого строительства, после государственной регистрации настоящего Договора, вносит денежные средства в счет уплаты цены настоящего Договора на любой другой счет Застройщика, кроме специального </w:t>
      </w:r>
      <w:proofErr w:type="spellStart"/>
      <w:r>
        <w:rPr>
          <w:rFonts w:ascii="Times New Roman" w:hAnsi="Times New Roman" w:cs="Times New Roman"/>
        </w:rPr>
        <w:t>эскроу</w:t>
      </w:r>
      <w:proofErr w:type="spellEnd"/>
      <w:r>
        <w:rPr>
          <w:rFonts w:ascii="Times New Roman" w:hAnsi="Times New Roman" w:cs="Times New Roman"/>
        </w:rPr>
        <w:t xml:space="preserve">-счета, открытого Участником долевого строительства в уполномоченном банке ПАО «СБЕРБАНК», настоящий Договор считается неоплаченным. В течение 5 (пяти) дней после государственной регистрации настоящего Договора Участник долевого строительства обязуется внести денежные средства (цену договора) на специальный </w:t>
      </w:r>
      <w:proofErr w:type="spellStart"/>
      <w:r>
        <w:rPr>
          <w:rFonts w:ascii="Times New Roman" w:hAnsi="Times New Roman" w:cs="Times New Roman"/>
        </w:rPr>
        <w:t>эскроу</w:t>
      </w:r>
      <w:proofErr w:type="spellEnd"/>
      <w:r>
        <w:rPr>
          <w:rFonts w:ascii="Times New Roman" w:hAnsi="Times New Roman" w:cs="Times New Roman"/>
        </w:rPr>
        <w:t>-счет, открытый Участником долевого строительства в уполномоченном банке ПАО «СБЕРБАНК». В случае если в результате действий Участника долевого строительства Застройщик понес убытки, выраженные в комиссии за перечисление и возврат денежных средств и/или административных штрафов, связанных с нарушением порядка привлечения денежных средств Участника долевого строительства, предусмотренного Законом                     № 214-ФЗ, Застройщик вправе требовать с Участника долевого строительства возмещение понесенных убытков в соответствии с действующим гражданским законодательством РФ.</w:t>
      </w:r>
    </w:p>
    <w:p w14:paraId="32BF8979" w14:textId="77777777" w:rsidR="001D7D3A" w:rsidRDefault="001D24A2">
      <w:pPr>
        <w:pStyle w:val="af2"/>
        <w:spacing w:after="0" w:line="276" w:lineRule="auto"/>
        <w:ind w:left="-567"/>
        <w:jc w:val="both"/>
        <w:rPr>
          <w:rFonts w:ascii="Times New Roman" w:hAnsi="Times New Roman" w:cs="Times New Roman"/>
          <w:b/>
          <w:bCs/>
        </w:rPr>
      </w:pPr>
      <w:r>
        <w:rPr>
          <w:rStyle w:val="44"/>
          <w:rFonts w:eastAsiaTheme="minorHAnsi"/>
          <w:i w:val="0"/>
          <w:color w:val="auto"/>
          <w:sz w:val="22"/>
          <w:szCs w:val="22"/>
        </w:rPr>
        <w:t>3.10. Стороны определили, что при осуществлении расчетов по настоящему Договору в платежных документах о перечислении сумм должно быть указано:</w:t>
      </w:r>
      <w:r>
        <w:rPr>
          <w:rStyle w:val="44"/>
          <w:rFonts w:eastAsiaTheme="minorHAnsi"/>
          <w:color w:val="auto"/>
          <w:sz w:val="22"/>
          <w:szCs w:val="22"/>
        </w:rPr>
        <w:t xml:space="preserve"> </w:t>
      </w:r>
      <w:r>
        <w:rPr>
          <w:rFonts w:ascii="Times New Roman" w:hAnsi="Times New Roman" w:cs="Times New Roman"/>
        </w:rPr>
        <w:t xml:space="preserve">«Оплата по Договору </w:t>
      </w:r>
      <w:r>
        <w:rPr>
          <w:rStyle w:val="43"/>
          <w:rFonts w:eastAsiaTheme="minorHAnsi"/>
          <w:b w:val="0"/>
          <w:bCs w:val="0"/>
          <w:color w:val="auto"/>
          <w:sz w:val="22"/>
          <w:szCs w:val="22"/>
        </w:rPr>
        <w:t>№____</w:t>
      </w:r>
      <w:r>
        <w:rPr>
          <w:rStyle w:val="44"/>
          <w:rFonts w:eastAsiaTheme="minorHAnsi"/>
          <w:color w:val="auto"/>
          <w:sz w:val="22"/>
          <w:szCs w:val="22"/>
        </w:rPr>
        <w:t xml:space="preserve"> </w:t>
      </w:r>
      <w:r>
        <w:rPr>
          <w:rFonts w:ascii="Times New Roman" w:hAnsi="Times New Roman" w:cs="Times New Roman"/>
        </w:rPr>
        <w:t>участия в долевом строительстве от</w:t>
      </w:r>
      <w:r>
        <w:rPr>
          <w:rStyle w:val="412pt"/>
          <w:rFonts w:eastAsiaTheme="minorHAnsi"/>
          <w:b/>
          <w:bCs/>
          <w:color w:val="auto"/>
          <w:sz w:val="22"/>
          <w:szCs w:val="22"/>
        </w:rPr>
        <w:t xml:space="preserve"> __________________</w:t>
      </w:r>
      <w:r>
        <w:rPr>
          <w:rStyle w:val="412pt"/>
          <w:rFonts w:eastAsiaTheme="minorHAnsi"/>
          <w:color w:val="auto"/>
          <w:sz w:val="22"/>
          <w:szCs w:val="22"/>
        </w:rPr>
        <w:t xml:space="preserve">, </w:t>
      </w:r>
      <w:r>
        <w:rPr>
          <w:rFonts w:ascii="Times New Roman" w:hAnsi="Times New Roman" w:cs="Times New Roman"/>
        </w:rPr>
        <w:t xml:space="preserve">НДС не облагается». </w:t>
      </w:r>
    </w:p>
    <w:p w14:paraId="7909A7D7" w14:textId="77777777" w:rsidR="001D7D3A" w:rsidRDefault="001D24A2">
      <w:pPr>
        <w:pStyle w:val="af2"/>
        <w:numPr>
          <w:ilvl w:val="1"/>
          <w:numId w:val="6"/>
        </w:numPr>
        <w:tabs>
          <w:tab w:val="left" w:pos="0"/>
        </w:tabs>
        <w:spacing w:after="0" w:line="276" w:lineRule="auto"/>
        <w:ind w:left="-567" w:firstLine="0"/>
        <w:jc w:val="both"/>
        <w:rPr>
          <w:rFonts w:ascii="Times New Roman" w:hAnsi="Times New Roman" w:cs="Times New Roman"/>
        </w:rPr>
      </w:pPr>
      <w:r>
        <w:rPr>
          <w:rFonts w:ascii="Times New Roman" w:hAnsi="Times New Roman" w:cs="Times New Roman"/>
        </w:rPr>
        <w:t xml:space="preserve">После предоставления Застройщиком </w:t>
      </w:r>
      <w:proofErr w:type="spellStart"/>
      <w:r>
        <w:rPr>
          <w:rFonts w:ascii="Times New Roman" w:hAnsi="Times New Roman" w:cs="Times New Roman"/>
        </w:rPr>
        <w:t>Эскроу</w:t>
      </w:r>
      <w:proofErr w:type="spellEnd"/>
      <w:r>
        <w:rPr>
          <w:rFonts w:ascii="Times New Roman" w:hAnsi="Times New Roman" w:cs="Times New Roman"/>
        </w:rPr>
        <w:t xml:space="preserve">-агенту путем электронного документооборота, разрешения на ввод в эксплуатацию Объекта долевого строительства, депонируемая сумма не позднее десяти рабочих дней перечисляется </w:t>
      </w:r>
      <w:proofErr w:type="spellStart"/>
      <w:r>
        <w:rPr>
          <w:rFonts w:ascii="Times New Roman" w:hAnsi="Times New Roman" w:cs="Times New Roman"/>
        </w:rPr>
        <w:t>Эскроу</w:t>
      </w:r>
      <w:proofErr w:type="spellEnd"/>
      <w:r>
        <w:rPr>
          <w:rFonts w:ascii="Times New Roman" w:hAnsi="Times New Roman" w:cs="Times New Roman"/>
        </w:rPr>
        <w:t xml:space="preserve">-агентом Застройщику, либо направляется на оплату обязательств Застройщика по кредитному договору, заключенному между Застройщиком  и </w:t>
      </w:r>
      <w:proofErr w:type="spellStart"/>
      <w:r>
        <w:rPr>
          <w:rFonts w:ascii="Times New Roman" w:hAnsi="Times New Roman" w:cs="Times New Roman"/>
        </w:rPr>
        <w:t>Эскроу</w:t>
      </w:r>
      <w:proofErr w:type="spellEnd"/>
      <w:r>
        <w:rPr>
          <w:rFonts w:ascii="Times New Roman" w:hAnsi="Times New Roman" w:cs="Times New Roman"/>
        </w:rPr>
        <w:t xml:space="preserve">-агентом, если кредитный договор содержит поручение Застройщика </w:t>
      </w:r>
      <w:proofErr w:type="spellStart"/>
      <w:r>
        <w:rPr>
          <w:rFonts w:ascii="Times New Roman" w:hAnsi="Times New Roman" w:cs="Times New Roman"/>
        </w:rPr>
        <w:t>Эскроу</w:t>
      </w:r>
      <w:proofErr w:type="spellEnd"/>
      <w:r>
        <w:rPr>
          <w:rFonts w:ascii="Times New Roman" w:hAnsi="Times New Roman" w:cs="Times New Roman"/>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Pr>
          <w:rFonts w:ascii="Times New Roman" w:hAnsi="Times New Roman" w:cs="Times New Roman"/>
        </w:rPr>
        <w:t>Эскроу</w:t>
      </w:r>
      <w:proofErr w:type="spellEnd"/>
      <w:r>
        <w:rPr>
          <w:rFonts w:ascii="Times New Roman" w:hAnsi="Times New Roman" w:cs="Times New Roman"/>
        </w:rPr>
        <w:t xml:space="preserve">-агенте залоговый счет Застройщика, права по которому переданы в залог </w:t>
      </w:r>
      <w:proofErr w:type="spellStart"/>
      <w:r>
        <w:rPr>
          <w:rFonts w:ascii="Times New Roman" w:hAnsi="Times New Roman" w:cs="Times New Roman"/>
        </w:rPr>
        <w:t>Эскроу</w:t>
      </w:r>
      <w:proofErr w:type="spellEnd"/>
      <w:r>
        <w:rPr>
          <w:rFonts w:ascii="Times New Roman" w:hAnsi="Times New Roman" w:cs="Times New Roman"/>
        </w:rPr>
        <w:t>-агенту, предоставившему денежные средства Застройщику, в случае, если это предусмотрено кредитным договором.</w:t>
      </w:r>
    </w:p>
    <w:p w14:paraId="0278EEDA"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 xml:space="preserve">    </w:t>
      </w:r>
    </w:p>
    <w:p w14:paraId="746FCB87" w14:textId="77777777" w:rsidR="001D7D3A" w:rsidRDefault="001D24A2">
      <w:pPr>
        <w:pStyle w:val="af2"/>
        <w:numPr>
          <w:ilvl w:val="0"/>
          <w:numId w:val="6"/>
        </w:numPr>
        <w:spacing w:after="0" w:line="276" w:lineRule="auto"/>
        <w:ind w:left="-567" w:firstLine="0"/>
        <w:jc w:val="center"/>
        <w:rPr>
          <w:rFonts w:ascii="Times New Roman" w:hAnsi="Times New Roman" w:cs="Times New Roman"/>
          <w:b/>
        </w:rPr>
      </w:pPr>
      <w:r>
        <w:rPr>
          <w:rFonts w:ascii="Times New Roman" w:hAnsi="Times New Roman" w:cs="Times New Roman"/>
          <w:b/>
        </w:rPr>
        <w:t>СРОК И ПОРЯДОК ПЕРЕДАЧИ ОБЪЕКТА ДОГОВОРА ДОЛЕВОГО СТРОИТЕЛЬСТВА</w:t>
      </w:r>
    </w:p>
    <w:p w14:paraId="7FDFEBEF"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Застройщик обязан передать Участнику долевого строительства объект договора долевого строительства не позднее 04 декабря 2030 г.</w:t>
      </w:r>
    </w:p>
    <w:p w14:paraId="4C6B2456"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Ориентировочный срок окончания строительства (строительно-монтажных работ) Объекта долевого строительства – 04.06.2030 г.</w:t>
      </w:r>
    </w:p>
    <w:p w14:paraId="455DE277"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объекта договора долевого строительства осуществляется в порядке, установленном действующим законодательством Российской Федерации.</w:t>
      </w:r>
    </w:p>
    <w:p w14:paraId="3DC5C64C"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 Передача объекта договора долевого строительства Застройщиком и принятие его Участником долевого строительства, осуществляется по подписываемому сторонами акту приема-передачи. В акте приема-передачи указывается окончательная стоимость объекта договора долевого строительства, его фактическая площадь, в соответствии с техническим планом, подготовленным кадастровым инженером, сумма доплаты/возврата, в соответствии с п. 3.3., 3.4. настоящего Договора.</w:t>
      </w:r>
    </w:p>
    <w:p w14:paraId="67552DFE"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lastRenderedPageBreak/>
        <w:t xml:space="preserve"> Объект договора долевого строительства передается Участнику долевого строительства по окончании строительства в следующем порядке:</w:t>
      </w:r>
    </w:p>
    <w:p w14:paraId="49D2680D" w14:textId="77777777" w:rsidR="001D7D3A" w:rsidRDefault="001D24A2">
      <w:pPr>
        <w:pStyle w:val="af2"/>
        <w:numPr>
          <w:ilvl w:val="2"/>
          <w:numId w:val="7"/>
        </w:numPr>
        <w:spacing w:after="0" w:line="276" w:lineRule="auto"/>
        <w:ind w:left="-567" w:firstLine="0"/>
        <w:jc w:val="both"/>
        <w:rPr>
          <w:rFonts w:ascii="Times New Roman" w:hAnsi="Times New Roman" w:cs="Times New Roman"/>
        </w:rPr>
      </w:pPr>
      <w:r>
        <w:rPr>
          <w:rFonts w:ascii="Times New Roman" w:hAnsi="Times New Roman" w:cs="Times New Roman"/>
        </w:rPr>
        <w:t>Застройщик направляет Участнику долевого строительства уведомление о завершении строительства Объекта долевого строительства и готовности Объекта договора долевого строительства к передаче, а также предупреждение о необходимости принятия Объекта договора долевого строительства и о последствиях в случае бездействия участника долевого строительства; уведомление направляется по Почтой России заказным письмом по почтовому адресу Участника долевого строительства, указанному в разделе 12 настоящего Договора, или вручается Участнику долевого строительства лично под расписку, либо направляется иным путем в соответствии с действующим законодательством РФ.</w:t>
      </w:r>
    </w:p>
    <w:p w14:paraId="27EEA173" w14:textId="77777777" w:rsidR="001D7D3A" w:rsidRDefault="001D24A2">
      <w:pPr>
        <w:pStyle w:val="af2"/>
        <w:numPr>
          <w:ilvl w:val="2"/>
          <w:numId w:val="7"/>
        </w:numPr>
        <w:spacing w:after="0" w:line="276" w:lineRule="auto"/>
        <w:ind w:left="-567" w:firstLine="0"/>
        <w:jc w:val="both"/>
        <w:rPr>
          <w:rFonts w:ascii="Times New Roman" w:hAnsi="Times New Roman" w:cs="Times New Roman"/>
          <w:b/>
          <w:bCs/>
        </w:rPr>
      </w:pPr>
      <w:r>
        <w:rPr>
          <w:rFonts w:ascii="Times New Roman" w:hAnsi="Times New Roman" w:cs="Times New Roman"/>
        </w:rPr>
        <w:t>Участник долевого строительства осматривает Объект договора долевого строительства в указанный в уведомлении срок.</w:t>
      </w:r>
    </w:p>
    <w:p w14:paraId="08B493BE" w14:textId="77777777" w:rsidR="001D7D3A" w:rsidRDefault="001D24A2">
      <w:pPr>
        <w:pStyle w:val="af2"/>
        <w:numPr>
          <w:ilvl w:val="2"/>
          <w:numId w:val="7"/>
        </w:numPr>
        <w:spacing w:after="0" w:line="276" w:lineRule="auto"/>
        <w:ind w:left="-567" w:firstLine="0"/>
        <w:jc w:val="both"/>
        <w:rPr>
          <w:rFonts w:ascii="Times New Roman" w:hAnsi="Times New Roman" w:cs="Times New Roman"/>
          <w:b/>
          <w:bCs/>
        </w:rPr>
      </w:pPr>
      <w:r>
        <w:rPr>
          <w:rFonts w:ascii="Times New Roman" w:hAnsi="Times New Roman" w:cs="Times New Roman"/>
        </w:rPr>
        <w:t xml:space="preserve">Участник долевого строительства, получивший уведомление Застройщика о завершении строительства Объекта долевого строительства в соответствии с договором и о готовности объекта договора долевого строительства к передаче, обязан приступить к его принятию не позднее 7 (семи) рабочих дней со дня получения уведомления.  </w:t>
      </w:r>
    </w:p>
    <w:p w14:paraId="1294A722" w14:textId="77777777" w:rsidR="001D7D3A" w:rsidRDefault="001D24A2">
      <w:pPr>
        <w:pStyle w:val="af2"/>
        <w:numPr>
          <w:ilvl w:val="2"/>
          <w:numId w:val="7"/>
        </w:numPr>
        <w:spacing w:after="0" w:line="276" w:lineRule="auto"/>
        <w:ind w:left="-567" w:firstLine="0"/>
        <w:jc w:val="both"/>
        <w:rPr>
          <w:rFonts w:ascii="Times New Roman" w:hAnsi="Times New Roman" w:cs="Times New Roman"/>
        </w:rPr>
      </w:pPr>
      <w:r>
        <w:rPr>
          <w:rFonts w:ascii="Times New Roman" w:hAnsi="Times New Roman" w:cs="Times New Roman"/>
        </w:rPr>
        <w:t>Участник долевого строительства осуществляет приемку Объекта договора долевого строительства в порядке, предусмотренным действующим на дату приемки законодательством РФ. В случае нарушения Участником долевого строительства установленного порядка приемки Объекта договора долевого строительства, Застройщик вправе составить односторонний акт о передаче Объекта договора долевого строительства в порядке, предусмотренном ч. 6 ст. 8 Закона № 214-ФЗ.</w:t>
      </w:r>
    </w:p>
    <w:p w14:paraId="6BDC8549" w14:textId="77777777" w:rsidR="001D7D3A" w:rsidRDefault="001D24A2">
      <w:pPr>
        <w:pStyle w:val="af2"/>
        <w:numPr>
          <w:ilvl w:val="2"/>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В случае необоснованного уклонения Участника долевого строительства от приемки Объекта договора долевого строительства, в том числе при возвращении направленного уведомления в соответствии с п 4.5.1.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почтовому адресу, Застройщик вправе составить </w:t>
      </w:r>
      <w:bookmarkStart w:id="9" w:name="_Hlk95403209"/>
      <w:r>
        <w:rPr>
          <w:rFonts w:ascii="Times New Roman" w:hAnsi="Times New Roman" w:cs="Times New Roman"/>
        </w:rPr>
        <w:t xml:space="preserve">односторонний акт о передаче Объекта договора долевого строительства </w:t>
      </w:r>
      <w:bookmarkEnd w:id="9"/>
      <w:r>
        <w:rPr>
          <w:rFonts w:ascii="Times New Roman" w:hAnsi="Times New Roman" w:cs="Times New Roman"/>
        </w:rPr>
        <w:t xml:space="preserve">в порядке, предусмотренном ч. 6 ст. 8  Закона  № 214-ФЗ. </w:t>
      </w:r>
    </w:p>
    <w:p w14:paraId="05F23BBB" w14:textId="77777777" w:rsidR="001D7D3A" w:rsidRDefault="001D24A2">
      <w:pPr>
        <w:pStyle w:val="af2"/>
        <w:numPr>
          <w:ilvl w:val="2"/>
          <w:numId w:val="7"/>
        </w:numPr>
        <w:spacing w:after="0" w:line="276" w:lineRule="auto"/>
        <w:ind w:left="-567" w:firstLine="0"/>
        <w:jc w:val="both"/>
        <w:rPr>
          <w:rFonts w:ascii="Times New Roman" w:hAnsi="Times New Roman" w:cs="Times New Roman"/>
        </w:rPr>
      </w:pPr>
      <w:r>
        <w:rPr>
          <w:rFonts w:ascii="Times New Roman" w:hAnsi="Times New Roman" w:cs="Times New Roman"/>
        </w:rPr>
        <w:t>С момента подписания документа о передаче Объекта договора долевого строительства/</w:t>
      </w:r>
      <w:r>
        <w:t xml:space="preserve"> </w:t>
      </w:r>
      <w:r>
        <w:rPr>
          <w:rFonts w:ascii="Times New Roman" w:hAnsi="Times New Roman" w:cs="Times New Roman"/>
        </w:rPr>
        <w:t xml:space="preserve">составления одностороннего акта о передаче Объекта договора долевого строительства к Участнику долевого строительства переходит риск случайной гибели /повреждения Объекта </w:t>
      </w:r>
      <w:bookmarkStart w:id="10" w:name="_Hlk95401254"/>
      <w:r>
        <w:rPr>
          <w:rFonts w:ascii="Times New Roman" w:hAnsi="Times New Roman" w:cs="Times New Roman"/>
        </w:rPr>
        <w:t>договора долевого строительства</w:t>
      </w:r>
      <w:bookmarkEnd w:id="10"/>
      <w:r>
        <w:rPr>
          <w:rFonts w:ascii="Times New Roman" w:hAnsi="Times New Roman" w:cs="Times New Roman"/>
        </w:rPr>
        <w:t>, а также обязанность вносить плату за Объект договора долевого строительства (Квартиру) и коммунальные услуги, а также производить оплату за содержание общего имущества Объекта долевого строительства (многоквартирного жилого дома).</w:t>
      </w:r>
    </w:p>
    <w:p w14:paraId="38EA324D"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Указанные в п. 4.5.5. настоящего договора меры могут применяться только в случае, если Застройщик обладает сведениями о получении Участником долевого строительства уведомления, указанного в п. 4.5.1. настоящего договора,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0B9884C0"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 xml:space="preserve">4.7. Обязательства Застройщика считаются исполненными в полном объеме с момента подписания сторонами передаточного акта или иного документа о передаче объекта договора долевого строительства, либо составления одностороннего акта о передаче Объекта договора долевого строительства.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передаточного акта. </w:t>
      </w:r>
    </w:p>
    <w:p w14:paraId="752965E1"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4.8. Застройщик обязан направить заявление на государственную регистрацию права собственности на Объект Договора, посредством функционала личного кабинета Федеральной службы государственной регистрации, кадастра и картографии (Росреестра) в информационно-телекоммуникационной сети «Интернет» (далее – Личный кабинет Росреестра) в течение 30 –</w:t>
      </w:r>
      <w:proofErr w:type="spellStart"/>
      <w:r>
        <w:rPr>
          <w:rFonts w:ascii="Times New Roman" w:hAnsi="Times New Roman" w:cs="Times New Roman"/>
        </w:rPr>
        <w:t>ти</w:t>
      </w:r>
      <w:proofErr w:type="spellEnd"/>
      <w:r>
        <w:rPr>
          <w:rFonts w:ascii="Times New Roman" w:hAnsi="Times New Roman" w:cs="Times New Roman"/>
        </w:rPr>
        <w:t xml:space="preserve"> дней со дня подписания передаточного акта, одностороннего акта или иного документа о передаче объекта долевого строительства. При этом обязанность по оплате государственной пошлины за регистрацию права несет Участник долевого строительства.</w:t>
      </w:r>
    </w:p>
    <w:p w14:paraId="5036686A"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lastRenderedPageBreak/>
        <w:t>4.9. Работы, подлежащие выполнению в Объекте договора долевого строительства Застройщиком, приборы и оборудование, устанавливаемые Застройщиком, указаны в Перечне объекта договора долевого строительства (Приложение №3), являющемся неотъемлемой частью настоящего Договора, если иное не будет предусмотрено дополнительным соглашением сторон. Участник долевого строительства самостоятельно и за свой счет выполняет в Объекте договора долевого строительства отделочные работы и устанавливает приборы и оборудование, не отнесенные в Перечне объекта договора долевого строительства к обязанностям Застройщика.</w:t>
      </w:r>
    </w:p>
    <w:p w14:paraId="52509821"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4.10. Риск случайной гибели объекта договора долевого строительства признается перешедшим к Участнику долевого строительства со дня подписания предусмотренных настоящим разделом акта приема-передачи, одностороннего акта или иного документа о передаче объекта (объектов) договора долевого строительства.</w:t>
      </w:r>
    </w:p>
    <w:p w14:paraId="78E8F9DC"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4.11. Бремя содержания Объекта договора долевого строительства и общего имущества многоквартирного жилого дома, (в том числе обязанность по внесению платы за жилое помещение и коммунальные услуги), у Участника долевого строительства возникает с момента подписания акта приема-передачи объекта договора долевого строительства, либо составления Застройщиком одностороннего акта или иного документа о передаче объекта (объектов) договора долевого строительства в соответствии с действующим законодательством.</w:t>
      </w:r>
    </w:p>
    <w:p w14:paraId="1CC65EE4"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4.12. Участник долевого строительства обязуется не производить каких-либо работ в Объекте договора долевого строительства, которые в соответствии с действующим законодательством являются незаконной перепланировкой или переоборудованием. Стороны согласовали, что в случае осуществления Участником долевого строительства каких-либо работ в Объекте договора долевого строительства, которые в соответствии с действующим законодательством являются незаконной перепланировкой или переоборудованием, гарантийный срок, указанный в разделе 5 настоящего Договора, не действует в отношении Объекта договора долевого строительства.</w:t>
      </w:r>
    </w:p>
    <w:p w14:paraId="01330EF3" w14:textId="77777777" w:rsidR="001D7D3A" w:rsidRDefault="001D7D3A">
      <w:pPr>
        <w:pStyle w:val="af2"/>
        <w:spacing w:after="0" w:line="276" w:lineRule="auto"/>
        <w:ind w:left="-567"/>
        <w:jc w:val="both"/>
        <w:rPr>
          <w:rFonts w:ascii="Times New Roman" w:hAnsi="Times New Roman" w:cs="Times New Roman"/>
        </w:rPr>
      </w:pPr>
    </w:p>
    <w:p w14:paraId="1ED123A5" w14:textId="77777777" w:rsidR="001D7D3A" w:rsidRDefault="001D24A2">
      <w:pPr>
        <w:pStyle w:val="af2"/>
        <w:numPr>
          <w:ilvl w:val="0"/>
          <w:numId w:val="7"/>
        </w:numPr>
        <w:spacing w:after="0" w:line="276" w:lineRule="auto"/>
        <w:ind w:left="-567" w:firstLine="0"/>
        <w:jc w:val="center"/>
        <w:rPr>
          <w:rFonts w:ascii="Times New Roman" w:hAnsi="Times New Roman" w:cs="Times New Roman"/>
          <w:b/>
        </w:rPr>
      </w:pPr>
      <w:r>
        <w:rPr>
          <w:rFonts w:ascii="Times New Roman" w:hAnsi="Times New Roman" w:cs="Times New Roman"/>
          <w:b/>
        </w:rPr>
        <w:t>ГАРАНТИЯ КАЧЕСТВА</w:t>
      </w:r>
    </w:p>
    <w:p w14:paraId="58514097"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Застройщик обязан передать Участнику долевого строительства объект договора долевого строительства, качество и состояние которого соответствует условиям настоящего договора. Качество Объекта договора долевого строительства, который будет передан Застройщиком Участнику долевого строительства по настоящему Договору, должно соответствовать требованиям технических регламентов, проектной документации и градостроительных регламентов, а также иным обязательным требованиям.</w:t>
      </w:r>
    </w:p>
    <w:p w14:paraId="4027C96B" w14:textId="77777777" w:rsidR="001D7D3A" w:rsidRDefault="001D24A2">
      <w:pPr>
        <w:pStyle w:val="af2"/>
        <w:numPr>
          <w:ilvl w:val="1"/>
          <w:numId w:val="7"/>
        </w:numPr>
        <w:ind w:left="-567" w:firstLine="0"/>
        <w:jc w:val="both"/>
        <w:rPr>
          <w:rFonts w:ascii="Times New Roman" w:hAnsi="Times New Roman" w:cs="Times New Roman"/>
        </w:rPr>
      </w:pPr>
      <w:r>
        <w:rPr>
          <w:rFonts w:ascii="Times New Roman" w:hAnsi="Times New Roman" w:cs="Times New Roman"/>
        </w:rPr>
        <w:t>Гарантийный срок для объекта договора долевого строительства, за исключением технологического и инженерного оборудования, входящего в состав такого объекта договора долевого строительства, составляет 3 (три) года. Указанный гарантийный срок исчисляется с даты фактической передачи объекта договора долевого строительства Участнику долевого строительства, определяемой по дате, указанной в акте приема-передачи объекта договора долевого строительства, одностороннем акте о передаче или ином документе о передаче объекта договора долевого строительства.</w:t>
      </w:r>
    </w:p>
    <w:p w14:paraId="5166E6E3" w14:textId="77777777" w:rsidR="001D7D3A" w:rsidRDefault="001D24A2">
      <w:pPr>
        <w:pStyle w:val="af2"/>
        <w:numPr>
          <w:ilvl w:val="1"/>
          <w:numId w:val="7"/>
        </w:numPr>
        <w:ind w:left="-567" w:firstLine="0"/>
        <w:jc w:val="both"/>
        <w:rPr>
          <w:rFonts w:ascii="Times New Roman" w:hAnsi="Times New Roman" w:cs="Times New Roman"/>
        </w:rPr>
      </w:pPr>
      <w:r>
        <w:rPr>
          <w:rFonts w:ascii="Times New Roman" w:hAnsi="Times New Roman" w:cs="Times New Roman"/>
        </w:rPr>
        <w:t>Гарантийный срок на технологическое и инженерное оборудование, входящее в состав объекта договора долевого строительства, составляет 3 (три) года. Указанный гарантийный срок исчисляется со дня подписания первого акта приема-передачи, передаточного акта или иного документа о передаче любого из Объекта, входящего в состав Объекта долевого строительства (многоквартирного жилого дома).</w:t>
      </w:r>
    </w:p>
    <w:p w14:paraId="73B46435"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Гарантийный срок на оборудование/технику, включая приборы учёта коммунальных ресурсов, но не ограничиваясь таковыми, передаваемую Застройщиком Участнику долевого строительства определяется в пределах гарантийного срока, установленного производителем данного оборудования/техники.</w:t>
      </w:r>
    </w:p>
    <w:p w14:paraId="6A754BF9"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w:t>
      </w:r>
      <w:proofErr w:type="gramStart"/>
      <w:r>
        <w:rPr>
          <w:rFonts w:ascii="Times New Roman" w:hAnsi="Times New Roman" w:cs="Times New Roman"/>
        </w:rPr>
        <w:t>отделки  составляет</w:t>
      </w:r>
      <w:proofErr w:type="gramEnd"/>
      <w:r>
        <w:rPr>
          <w:rFonts w:ascii="Times New Roman" w:hAnsi="Times New Roman" w:cs="Times New Roman"/>
        </w:rPr>
        <w:t xml:space="preserve"> 1 (один) год. Указанный гарантийный срок исчисляется со дня передачи объекта долевого строительства участнику долевого строительства.</w:t>
      </w:r>
    </w:p>
    <w:p w14:paraId="30F08013"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Участник долевого строительства вправе предъявить Застройщику требования, связанные с ненадлежащим качеством объекта договора долевого строительства при условии, если такое качество выявлено в течение гарантийного срока.</w:t>
      </w:r>
    </w:p>
    <w:p w14:paraId="156E32F8"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lastRenderedPageBreak/>
        <w:t>Застройщик не несет ответственность за недостатки (дефекты) Объекта договора долевого строительства, обнаруженные в течение гарантийного срока, если докажет, что они произошли вследствие нормального износа такого Объекта договора долевого строительства или входящих в его состав элементов отделки (в случае, если отделка предусмотрена Договором), систем инженерно- 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договора долевого строительства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договора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договора долевого строительства (Квартиры), правил и условий эффективного и безопасного использования Объекта договора долевого строительства,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p>
    <w:p w14:paraId="3FA6144F" w14:textId="77777777" w:rsidR="001D7D3A" w:rsidRDefault="001D7D3A">
      <w:pPr>
        <w:spacing w:after="0" w:line="276" w:lineRule="auto"/>
        <w:ind w:left="-567"/>
        <w:jc w:val="both"/>
        <w:rPr>
          <w:rFonts w:ascii="Times New Roman" w:hAnsi="Times New Roman" w:cs="Times New Roman"/>
        </w:rPr>
      </w:pPr>
    </w:p>
    <w:p w14:paraId="6165E7B9" w14:textId="77777777" w:rsidR="001D7D3A" w:rsidRDefault="001D24A2">
      <w:pPr>
        <w:pStyle w:val="af2"/>
        <w:numPr>
          <w:ilvl w:val="0"/>
          <w:numId w:val="7"/>
        </w:numPr>
        <w:spacing w:after="0" w:line="276" w:lineRule="auto"/>
        <w:ind w:left="-567" w:firstLine="0"/>
        <w:jc w:val="center"/>
        <w:rPr>
          <w:rFonts w:ascii="Times New Roman" w:hAnsi="Times New Roman" w:cs="Times New Roman"/>
          <w:b/>
        </w:rPr>
      </w:pPr>
      <w:r>
        <w:rPr>
          <w:rFonts w:ascii="Times New Roman" w:hAnsi="Times New Roman" w:cs="Times New Roman"/>
          <w:b/>
        </w:rPr>
        <w:t>УСТУПКА ПРАВА ТРЕБОВАНИЯ, ПЕРЕВОД ДОЛГА И НАСЛЕДОВАНИЕ</w:t>
      </w:r>
    </w:p>
    <w:p w14:paraId="1D7799EC"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Уступка Участником долевого строительства прав требований по настоящему договору в отношении каждого обособленного объекта договора долевого строительства допускается только после уплаты им полной цены указанного объекта договора долевого строительства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1058B3ED"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Уступка права требования с переводом долга по настоящему договору допускаются только с письменного согласия Застройщика. Расходы по государственной регистрации договора уступки права требования и/или перевода долга несет Участник долевого строительства и (или) новый Участник долевого строительства.  Государственная регистрация уступки прав с переводом долга по настоящему договору допускается только при наличии письменного согласия Застройщика.</w:t>
      </w:r>
    </w:p>
    <w:p w14:paraId="35FB3FA0"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О произошедшей уступке права требования Участник долевого строительства извещает письменно Застройщика не позднее 5 (пяти) календарных дней с момента государственной регистрации соответствующего договора уступки и предоставляет Застройщику подлинный экземпляр такого договора.</w:t>
      </w:r>
    </w:p>
    <w:p w14:paraId="02C49D45"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В случае уступки Участником долевого строительства, являющимся владельцем </w:t>
      </w:r>
      <w:proofErr w:type="spellStart"/>
      <w:r>
        <w:rPr>
          <w:rFonts w:ascii="Times New Roman" w:hAnsi="Times New Roman" w:cs="Times New Roman"/>
        </w:rPr>
        <w:t>эскроу</w:t>
      </w:r>
      <w:proofErr w:type="spellEnd"/>
      <w:r>
        <w:rPr>
          <w:rFonts w:ascii="Times New Roman" w:hAnsi="Times New Roman" w:cs="Times New Roman"/>
        </w:rPr>
        <w:t xml:space="preserve">-счета,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w:t>
      </w:r>
      <w:proofErr w:type="spellStart"/>
      <w:r>
        <w:rPr>
          <w:rFonts w:ascii="Times New Roman" w:hAnsi="Times New Roman" w:cs="Times New Roman"/>
        </w:rPr>
        <w:t>эскроу</w:t>
      </w:r>
      <w:proofErr w:type="spellEnd"/>
      <w:r>
        <w:rPr>
          <w:rFonts w:ascii="Times New Roman" w:hAnsi="Times New Roman" w:cs="Times New Roman"/>
        </w:rPr>
        <w:t>-счета, заключенному прежним Участником долевого строительства.</w:t>
      </w:r>
    </w:p>
    <w:p w14:paraId="4BD1FFC3"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Наследники Участника долевого строительства имеют права, предусмотренные настоящим Договором. В случае смерти гражданина – Участника долевого строительства его права и обязанности по настоящему Договору переходят к наследнику или наследникам. Существующие на день открытия наследства Участника долевого строительства имущественные права и обязанности, основанные на настоящем Договоре, входят в состав наследства Участника долевого строительства. Наследник или наследники вступают в Договор на основании свидетельства о праве на наследство. Наследник уведомляет Застройщика о вступлении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p>
    <w:p w14:paraId="524DAF50" w14:textId="77777777" w:rsidR="001D7D3A" w:rsidRDefault="001D7D3A">
      <w:pPr>
        <w:pStyle w:val="af2"/>
        <w:spacing w:after="0" w:line="276" w:lineRule="auto"/>
        <w:ind w:left="-567"/>
        <w:jc w:val="both"/>
        <w:rPr>
          <w:rFonts w:ascii="Times New Roman" w:hAnsi="Times New Roman" w:cs="Times New Roman"/>
        </w:rPr>
      </w:pPr>
    </w:p>
    <w:p w14:paraId="094B67E2" w14:textId="77777777" w:rsidR="001D7D3A" w:rsidRDefault="001D7D3A">
      <w:pPr>
        <w:pStyle w:val="af2"/>
        <w:spacing w:after="0" w:line="276" w:lineRule="auto"/>
        <w:ind w:left="-567"/>
        <w:jc w:val="both"/>
        <w:rPr>
          <w:rFonts w:ascii="Times New Roman" w:hAnsi="Times New Roman" w:cs="Times New Roman"/>
        </w:rPr>
      </w:pPr>
    </w:p>
    <w:p w14:paraId="2CDCF815" w14:textId="77777777" w:rsidR="001D7D3A" w:rsidRDefault="001D7D3A">
      <w:pPr>
        <w:pStyle w:val="af2"/>
        <w:spacing w:after="0" w:line="276" w:lineRule="auto"/>
        <w:ind w:left="-567"/>
        <w:jc w:val="both"/>
        <w:rPr>
          <w:rFonts w:ascii="Times New Roman" w:hAnsi="Times New Roman" w:cs="Times New Roman"/>
        </w:rPr>
      </w:pPr>
    </w:p>
    <w:p w14:paraId="34261333" w14:textId="77777777" w:rsidR="001D7D3A" w:rsidRDefault="001D7D3A">
      <w:pPr>
        <w:spacing w:after="0" w:line="276" w:lineRule="auto"/>
        <w:jc w:val="both"/>
        <w:rPr>
          <w:rFonts w:ascii="Times New Roman" w:hAnsi="Times New Roman" w:cs="Times New Roman"/>
        </w:rPr>
      </w:pPr>
    </w:p>
    <w:p w14:paraId="33BB4FA3" w14:textId="77777777" w:rsidR="001D7D3A" w:rsidRDefault="001D24A2">
      <w:pPr>
        <w:pStyle w:val="af2"/>
        <w:numPr>
          <w:ilvl w:val="0"/>
          <w:numId w:val="7"/>
        </w:numPr>
        <w:spacing w:after="0" w:line="276" w:lineRule="auto"/>
        <w:ind w:left="-567" w:firstLine="0"/>
        <w:jc w:val="center"/>
        <w:rPr>
          <w:rFonts w:ascii="Times New Roman" w:hAnsi="Times New Roman" w:cs="Times New Roman"/>
          <w:b/>
        </w:rPr>
      </w:pPr>
      <w:r>
        <w:rPr>
          <w:rFonts w:ascii="Times New Roman" w:hAnsi="Times New Roman" w:cs="Times New Roman"/>
          <w:b/>
        </w:rPr>
        <w:lastRenderedPageBreak/>
        <w:t>СРОК ДЕЙСТВИЯ ДОГОВОРА</w:t>
      </w:r>
    </w:p>
    <w:p w14:paraId="33EAFE53"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Настоящий Договор подписывается Сторонами, подлежит государственной регистрации и считается заключенным с момента такой регистрации.</w:t>
      </w:r>
    </w:p>
    <w:p w14:paraId="592B9563"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Действие настоящего Договора прекращается с момента выполнения Сторонами своих обязательств, предусмотренных настоящим Договором, ввода дома в эксплуатацию, полного расчета между Сторонами и подписания Сторонами акта приема-передачи объекта договора долевого строительства.</w:t>
      </w:r>
    </w:p>
    <w:p w14:paraId="780ECBA1" w14:textId="77777777" w:rsidR="001D7D3A" w:rsidRDefault="001D7D3A">
      <w:pPr>
        <w:spacing w:after="0" w:line="276" w:lineRule="auto"/>
        <w:ind w:left="-567"/>
        <w:jc w:val="both"/>
        <w:rPr>
          <w:rFonts w:ascii="Times New Roman" w:hAnsi="Times New Roman" w:cs="Times New Roman"/>
        </w:rPr>
      </w:pPr>
    </w:p>
    <w:p w14:paraId="6AA6E96E" w14:textId="77777777" w:rsidR="001D7D3A" w:rsidRDefault="001D24A2">
      <w:pPr>
        <w:pStyle w:val="af2"/>
        <w:numPr>
          <w:ilvl w:val="0"/>
          <w:numId w:val="7"/>
        </w:numPr>
        <w:spacing w:after="0" w:line="276" w:lineRule="auto"/>
        <w:ind w:left="-567" w:firstLine="0"/>
        <w:jc w:val="center"/>
        <w:rPr>
          <w:rFonts w:ascii="Times New Roman" w:hAnsi="Times New Roman" w:cs="Times New Roman"/>
          <w:b/>
        </w:rPr>
      </w:pPr>
      <w:r>
        <w:rPr>
          <w:rFonts w:ascii="Times New Roman" w:hAnsi="Times New Roman" w:cs="Times New Roman"/>
          <w:b/>
        </w:rPr>
        <w:t>ПОРЯДОК РАЗРЕШЕНИЯ СПОРОВ</w:t>
      </w:r>
    </w:p>
    <w:p w14:paraId="20560A3D"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 При изменении или расторжении настоящего договора и во всем ином, что не урегулировано настоящим договором Стороны руководствуются действующим законодательством Российской Федерации.</w:t>
      </w:r>
    </w:p>
    <w:p w14:paraId="1FD38181"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разрешения спора обязателен для Сторон. </w:t>
      </w:r>
    </w:p>
    <w:p w14:paraId="101C0650"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В случае не достижения согласия в ходе переговоров Стороны решают спор в судебном порядке в Арбитражном суде Владимирской области, либо в суде общей юрисдикции по месту строительства Объекта, в зависимости от подведомственности спора суду.</w:t>
      </w:r>
    </w:p>
    <w:p w14:paraId="1E2AD360" w14:textId="77777777" w:rsidR="001D7D3A" w:rsidRDefault="001D7D3A">
      <w:pPr>
        <w:spacing w:after="0" w:line="276" w:lineRule="auto"/>
        <w:ind w:left="-567"/>
        <w:jc w:val="both"/>
        <w:rPr>
          <w:rFonts w:ascii="Times New Roman" w:hAnsi="Times New Roman" w:cs="Times New Roman"/>
        </w:rPr>
      </w:pPr>
    </w:p>
    <w:p w14:paraId="6BFBD912" w14:textId="77777777" w:rsidR="001D7D3A" w:rsidRDefault="001D24A2">
      <w:pPr>
        <w:pStyle w:val="af2"/>
        <w:numPr>
          <w:ilvl w:val="0"/>
          <w:numId w:val="7"/>
        </w:numPr>
        <w:spacing w:after="0" w:line="276" w:lineRule="auto"/>
        <w:ind w:left="-567" w:firstLine="0"/>
        <w:jc w:val="center"/>
        <w:rPr>
          <w:rFonts w:ascii="Times New Roman" w:hAnsi="Times New Roman" w:cs="Times New Roman"/>
          <w:b/>
        </w:rPr>
      </w:pPr>
      <w:r>
        <w:rPr>
          <w:rFonts w:ascii="Times New Roman" w:hAnsi="Times New Roman" w:cs="Times New Roman"/>
          <w:b/>
        </w:rPr>
        <w:t>ОТВЕТСТВЕННОСТЬ СТОРОН</w:t>
      </w:r>
    </w:p>
    <w:p w14:paraId="37C38784"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  </w:t>
      </w:r>
      <w:bookmarkStart w:id="11" w:name="_Hlk41485387"/>
      <w:r>
        <w:rPr>
          <w:rFonts w:ascii="Times New Roman" w:hAnsi="Times New Roman" w:cs="Times New Roman"/>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настоящим Договором неустойки (штрафы, пени) и возместить в полном объеме причиненные убытки сверх неустойки</w:t>
      </w:r>
      <w:bookmarkEnd w:id="11"/>
      <w:r>
        <w:rPr>
          <w:rFonts w:ascii="Times New Roman" w:hAnsi="Times New Roman" w:cs="Times New Roman"/>
        </w:rPr>
        <w:t>.</w:t>
      </w:r>
    </w:p>
    <w:p w14:paraId="6332B615" w14:textId="77777777" w:rsidR="001D7D3A" w:rsidRDefault="001D24A2">
      <w:pPr>
        <w:pStyle w:val="af2"/>
        <w:numPr>
          <w:ilvl w:val="1"/>
          <w:numId w:val="7"/>
        </w:numPr>
        <w:spacing w:after="0" w:line="276" w:lineRule="auto"/>
        <w:ind w:left="-567" w:firstLine="0"/>
        <w:jc w:val="both"/>
        <w:rPr>
          <w:rFonts w:ascii="Times New Roman" w:hAnsi="Times New Roman" w:cs="Times New Roman"/>
          <w:b/>
          <w:bCs/>
        </w:rPr>
      </w:pPr>
      <w:r>
        <w:rPr>
          <w:rFonts w:ascii="Times New Roman" w:hAnsi="Times New Roman" w:cs="Times New Roman"/>
        </w:rPr>
        <w:t xml:space="preserve">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Закона № 214-ФЗ.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Закона  № 214-ФЗ. </w:t>
      </w:r>
      <w:r>
        <w:rPr>
          <w:rFonts w:ascii="Times New Roman" w:hAnsi="Times New Roman" w:cs="Times New Roman"/>
          <w:b/>
          <w:bCs/>
        </w:rPr>
        <w:t xml:space="preserve"> </w:t>
      </w:r>
    </w:p>
    <w:p w14:paraId="2B802962" w14:textId="77777777" w:rsidR="001D7D3A" w:rsidRDefault="001D24A2">
      <w:pPr>
        <w:pStyle w:val="af2"/>
        <w:spacing w:after="0" w:line="276" w:lineRule="auto"/>
        <w:ind w:left="-567" w:firstLine="567"/>
        <w:jc w:val="both"/>
        <w:rPr>
          <w:rFonts w:ascii="Times New Roman" w:hAnsi="Times New Roman" w:cs="Times New Roman"/>
          <w:bCs/>
        </w:rPr>
      </w:pPr>
      <w:r>
        <w:rPr>
          <w:rFonts w:ascii="Times New Roman" w:hAnsi="Times New Roman" w:cs="Times New Roman"/>
          <w:bCs/>
        </w:rPr>
        <w:t xml:space="preserve">В случае одностороннего отказа Застройщика от исполнения договора в порядке, предусмотренном статьей  9 Закона № 214-ФЗ (по основаниям, предусмотренным частями 4, 5 статьи 5 Закона № 214-ФЗ), Участник долевого строительства, в соответствии с частью 6  статьи 5 Закона № 214-ФЗ,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6EC061B3"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Участник долевого строительства вправе отказаться от исполнения настоящего Договора в любое время при условии оплаты Застройщику фактически понесенных им расходов, связанных с исполнением обязательств по настоящему Договору.</w:t>
      </w:r>
    </w:p>
    <w:p w14:paraId="65710CB5"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 xml:space="preserve">           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D015F2F"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Выполнение реконструкции, переоборудования, перепланировки, внесение каких-либо изменений в проект планировки Объекта договора долевого строительства до передачи объекта по акту приема-передачи Участнику долевого строительства возможно только с согласия Застройщика на основании письменного заявления Участника долевого строительства. Перепланировка и/или переустройство </w:t>
      </w:r>
      <w:r>
        <w:rPr>
          <w:rFonts w:ascii="Times New Roman" w:hAnsi="Times New Roman" w:cs="Times New Roman"/>
        </w:rPr>
        <w:lastRenderedPageBreak/>
        <w:t>производятся при получении согласования компетентных органов в порядке, установленном действующим законодательством РФ.</w:t>
      </w:r>
    </w:p>
    <w:p w14:paraId="78AD6955"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В соответствии с Федеральным законом от 27.07.2006 N 152-ФЗ "О персональных данных" Участник долевого строительства дает свое согласие на обработку Застройщиком персональных данных, относящихся к отношениям долевого строительства и вытекающих из настоящего договора. Участник долевого строительства предоставляет согласие на осуществление действий в отношении  своих персональных данных, которые необходимы для достижения указанных в настоящем договоре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Участник долевого строительства проинформирован, что обработка персональных данных производится в соответствии с действующим законодательством Российской Федерации как неавтоматизированным, так и автоматизированным способами.</w:t>
      </w:r>
    </w:p>
    <w:p w14:paraId="2FAEEB39"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В случае отказа Уполномоченного Банка от заключения Договора </w:t>
      </w:r>
      <w:proofErr w:type="spellStart"/>
      <w:r>
        <w:rPr>
          <w:rFonts w:ascii="Times New Roman" w:hAnsi="Times New Roman" w:cs="Times New Roman"/>
        </w:rPr>
        <w:t>эскроу</w:t>
      </w:r>
      <w:proofErr w:type="spellEnd"/>
      <w:r>
        <w:rPr>
          <w:rFonts w:ascii="Times New Roman" w:hAnsi="Times New Roman" w:cs="Times New Roman"/>
        </w:rPr>
        <w:t xml:space="preserve">-счета с Участником долевого строительства, расторжения Уполномоченным банком Договора </w:t>
      </w:r>
      <w:proofErr w:type="spellStart"/>
      <w:r>
        <w:rPr>
          <w:rFonts w:ascii="Times New Roman" w:hAnsi="Times New Roman" w:cs="Times New Roman"/>
        </w:rPr>
        <w:t>эскроу</w:t>
      </w:r>
      <w:proofErr w:type="spellEnd"/>
      <w:r>
        <w:rPr>
          <w:rFonts w:ascii="Times New Roman" w:hAnsi="Times New Roman" w:cs="Times New Roman"/>
        </w:rPr>
        <w:t>-счета с Участником долевого строительства, являющимся стороной Договора, по основаниям, указанным в пункте 5.2 статьи 7 Федерального закона от 07.08.2001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Договора в порядке, предусмотренном частями 3 и 4 статьи 9 Закона                № 214-ФЗ.</w:t>
      </w:r>
    </w:p>
    <w:p w14:paraId="6482C199"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rPr>
        <w:t xml:space="preserve">В случае расторжения, прекращения, отказа от исполнения настоящего Договора любой из сторон Договора, возврата денежных средств, в соответствии с п. 3.3. настоящего Договора, денежные средства со </w:t>
      </w:r>
      <w:proofErr w:type="spellStart"/>
      <w:r>
        <w:rPr>
          <w:rFonts w:ascii="Times New Roman" w:hAnsi="Times New Roman"/>
        </w:rPr>
        <w:t>эскроу</w:t>
      </w:r>
      <w:proofErr w:type="spellEnd"/>
      <w:r>
        <w:rPr>
          <w:rFonts w:ascii="Times New Roman" w:hAnsi="Times New Roman"/>
        </w:rPr>
        <w:t xml:space="preserve">-счета возвращаются в безналичном порядке на счет Участника долевого строительства №________________________,  открытый в ________________________. При заключении договора </w:t>
      </w:r>
      <w:proofErr w:type="spellStart"/>
      <w:r>
        <w:rPr>
          <w:rFonts w:ascii="Times New Roman" w:hAnsi="Times New Roman"/>
        </w:rPr>
        <w:t>эскроу</w:t>
      </w:r>
      <w:proofErr w:type="spellEnd"/>
      <w:r>
        <w:rPr>
          <w:rFonts w:ascii="Times New Roman" w:hAnsi="Times New Roman"/>
        </w:rPr>
        <w:t xml:space="preserve">-счета Участник долевого строительства обязан указать в договоре </w:t>
      </w:r>
      <w:proofErr w:type="spellStart"/>
      <w:r>
        <w:rPr>
          <w:rFonts w:ascii="Times New Roman" w:hAnsi="Times New Roman"/>
        </w:rPr>
        <w:t>эскроу</w:t>
      </w:r>
      <w:proofErr w:type="spellEnd"/>
      <w:r>
        <w:rPr>
          <w:rFonts w:ascii="Times New Roman" w:hAnsi="Times New Roman"/>
        </w:rPr>
        <w:t xml:space="preserve">-счета указанный номер счета в качестве счета, на который осуществляется возврат денежных средств.  </w:t>
      </w:r>
    </w:p>
    <w:p w14:paraId="0749E6E6"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__________________ о возврате денежных средств не менее чем за 5 (пять) рабочих дней до их отправки путём направления соответствующего письма с уведомлением о вручении.</w:t>
      </w:r>
    </w:p>
    <w:p w14:paraId="392BB0A4" w14:textId="77777777" w:rsidR="001D7D3A" w:rsidRDefault="001D7D3A">
      <w:pPr>
        <w:spacing w:after="0" w:line="276" w:lineRule="auto"/>
        <w:jc w:val="both"/>
        <w:rPr>
          <w:rFonts w:ascii="Times New Roman" w:hAnsi="Times New Roman" w:cs="Times New Roman"/>
        </w:rPr>
      </w:pPr>
    </w:p>
    <w:p w14:paraId="5C244810" w14:textId="77777777" w:rsidR="001D7D3A" w:rsidRDefault="001D24A2">
      <w:pPr>
        <w:pStyle w:val="af2"/>
        <w:numPr>
          <w:ilvl w:val="0"/>
          <w:numId w:val="7"/>
        </w:numPr>
        <w:spacing w:after="0" w:line="276" w:lineRule="auto"/>
        <w:ind w:left="-567" w:firstLine="0"/>
        <w:jc w:val="center"/>
        <w:rPr>
          <w:rFonts w:ascii="Times New Roman" w:hAnsi="Times New Roman" w:cs="Times New Roman"/>
          <w:b/>
        </w:rPr>
      </w:pPr>
      <w:r>
        <w:rPr>
          <w:rFonts w:ascii="Times New Roman" w:hAnsi="Times New Roman" w:cs="Times New Roman"/>
          <w:b/>
        </w:rPr>
        <w:t>ОСВОБОЖДЕНИЕ ОТ ОТВЕТСТВЕННОСТИ (ФОРС-МАЖОР)</w:t>
      </w:r>
    </w:p>
    <w:p w14:paraId="76ED6866"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Стороны не  несут ответственность за неисполнение, либо ненадлежащее исполнение  обязательства по настоящему  договору, если  докажут, что это произошло вследствие наступления обстоятельств непреодолимой  силы (форс- 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и  Стороны  предприняли  все возможные и зависящие от них меры по надлежащему  исполнению  своих обязанностей. К форс-мажорным обстоятельствам относятся, в частности: военные действия, воздействие сил природы (</w:t>
      </w:r>
      <w:proofErr w:type="gramStart"/>
      <w:r>
        <w:rPr>
          <w:rFonts w:ascii="Times New Roman" w:hAnsi="Times New Roman" w:cs="Times New Roman"/>
        </w:rPr>
        <w:t>землетрясение,  наводнение</w:t>
      </w:r>
      <w:proofErr w:type="gramEnd"/>
      <w:r>
        <w:rPr>
          <w:rFonts w:ascii="Times New Roman" w:hAnsi="Times New Roman" w:cs="Times New Roman"/>
        </w:rPr>
        <w:t xml:space="preserve">  и </w:t>
      </w:r>
      <w:proofErr w:type="spellStart"/>
      <w:r>
        <w:rPr>
          <w:rFonts w:ascii="Times New Roman" w:hAnsi="Times New Roman" w:cs="Times New Roman"/>
        </w:rPr>
        <w:t>т.д</w:t>
      </w:r>
      <w:proofErr w:type="spellEnd"/>
      <w:r>
        <w:rPr>
          <w:rFonts w:ascii="Times New Roman" w:hAnsi="Times New Roman" w:cs="Times New Roman"/>
        </w:rPr>
        <w:t>).</w:t>
      </w:r>
    </w:p>
    <w:p w14:paraId="0CCB020D" w14:textId="77777777" w:rsidR="001D7D3A" w:rsidRDefault="001D24A2">
      <w:pPr>
        <w:pStyle w:val="af2"/>
        <w:spacing w:after="0" w:line="276" w:lineRule="auto"/>
        <w:ind w:left="-567"/>
        <w:jc w:val="both"/>
        <w:rPr>
          <w:rFonts w:ascii="Times New Roman" w:hAnsi="Times New Roman" w:cs="Times New Roman"/>
        </w:rPr>
      </w:pPr>
      <w:r>
        <w:rPr>
          <w:rFonts w:ascii="Times New Roman" w:hAnsi="Times New Roman" w:cs="Times New Roman"/>
        </w:rPr>
        <w:t>Отсутствие необходимых денежных средств, не является обстоятельством непреодолимой силы.</w:t>
      </w:r>
    </w:p>
    <w:p w14:paraId="631A5CE6" w14:textId="77777777" w:rsidR="001D7D3A" w:rsidRDefault="001D24A2">
      <w:pPr>
        <w:pStyle w:val="af2"/>
        <w:numPr>
          <w:ilvl w:val="1"/>
          <w:numId w:val="7"/>
        </w:numPr>
        <w:spacing w:after="0" w:line="276" w:lineRule="auto"/>
        <w:ind w:left="-567" w:firstLine="0"/>
        <w:jc w:val="both"/>
        <w:rPr>
          <w:rFonts w:ascii="Times New Roman" w:hAnsi="Times New Roman" w:cs="Times New Roman"/>
          <w:b/>
        </w:rPr>
      </w:pPr>
      <w:r>
        <w:rPr>
          <w:rFonts w:ascii="Times New Roman" w:hAnsi="Times New Roman" w:cs="Times New Roman"/>
        </w:rPr>
        <w:t>Если форс-мажорные обстоятельства длятся более 6 (шести) месяцев, Стороны имеют право расторгнуть Договор до истечения срока его действия.</w:t>
      </w:r>
    </w:p>
    <w:p w14:paraId="056ADBE5" w14:textId="77777777" w:rsidR="001D7D3A" w:rsidRDefault="001D7D3A">
      <w:pPr>
        <w:pStyle w:val="af2"/>
        <w:spacing w:after="0" w:line="276" w:lineRule="auto"/>
        <w:ind w:left="-567"/>
        <w:jc w:val="both"/>
        <w:rPr>
          <w:rFonts w:ascii="Times New Roman" w:hAnsi="Times New Roman" w:cs="Times New Roman"/>
          <w:b/>
        </w:rPr>
      </w:pPr>
    </w:p>
    <w:p w14:paraId="6F8288BA" w14:textId="77777777" w:rsidR="001D7D3A" w:rsidRDefault="001D24A2">
      <w:pPr>
        <w:pStyle w:val="af2"/>
        <w:numPr>
          <w:ilvl w:val="0"/>
          <w:numId w:val="7"/>
        </w:numPr>
        <w:spacing w:after="0" w:line="276" w:lineRule="auto"/>
        <w:ind w:left="-567" w:firstLine="0"/>
        <w:jc w:val="center"/>
        <w:rPr>
          <w:rFonts w:ascii="Times New Roman" w:hAnsi="Times New Roman" w:cs="Times New Roman"/>
          <w:b/>
        </w:rPr>
      </w:pPr>
      <w:r>
        <w:rPr>
          <w:rFonts w:ascii="Times New Roman" w:hAnsi="Times New Roman" w:cs="Times New Roman"/>
          <w:b/>
        </w:rPr>
        <w:t>ЗАКЛЮЧИТЕЛЬНЫЕ ПОЛОЖЕНИЯ</w:t>
      </w:r>
    </w:p>
    <w:p w14:paraId="7DC42BAC" w14:textId="77777777" w:rsidR="001D7D3A" w:rsidRDefault="001D24A2">
      <w:pPr>
        <w:pStyle w:val="af2"/>
        <w:numPr>
          <w:ilvl w:val="1"/>
          <w:numId w:val="7"/>
        </w:numPr>
        <w:ind w:left="-567" w:firstLine="0"/>
        <w:jc w:val="both"/>
        <w:rPr>
          <w:rFonts w:ascii="Times New Roman" w:hAnsi="Times New Roman" w:cs="Times New Roman"/>
        </w:rPr>
      </w:pPr>
      <w:r>
        <w:rPr>
          <w:rFonts w:ascii="Times New Roman" w:hAnsi="Times New Roman" w:cs="Times New Roman"/>
        </w:rPr>
        <w:t xml:space="preserve">Исполнение обязательств Застройщика по передаче Объекта договора долевого строительства Участнику долевого строительства по настоящему Договору обеспечивается размещением денежных средств участников долевого строительства на </w:t>
      </w:r>
      <w:proofErr w:type="spellStart"/>
      <w:r>
        <w:rPr>
          <w:rFonts w:ascii="Times New Roman" w:hAnsi="Times New Roman" w:cs="Times New Roman"/>
        </w:rPr>
        <w:t>эскроу</w:t>
      </w:r>
      <w:proofErr w:type="spellEnd"/>
      <w:r>
        <w:rPr>
          <w:rFonts w:ascii="Times New Roman" w:hAnsi="Times New Roman" w:cs="Times New Roman"/>
        </w:rPr>
        <w:t>-счетах в порядке, предусмотренном статьей 15.4 Закона № 214-ФЗ.</w:t>
      </w:r>
    </w:p>
    <w:p w14:paraId="69CC5919" w14:textId="77777777" w:rsidR="001D7D3A" w:rsidRDefault="001D24A2">
      <w:pPr>
        <w:pStyle w:val="af2"/>
        <w:numPr>
          <w:ilvl w:val="1"/>
          <w:numId w:val="7"/>
        </w:numPr>
        <w:ind w:left="-567" w:firstLine="0"/>
        <w:jc w:val="both"/>
        <w:rPr>
          <w:rFonts w:ascii="Times New Roman" w:hAnsi="Times New Roman" w:cs="Times New Roman"/>
        </w:rPr>
      </w:pPr>
      <w:r>
        <w:rPr>
          <w:rFonts w:ascii="Times New Roman" w:hAnsi="Times New Roman" w:cs="Times New Roman"/>
        </w:rPr>
        <w:lastRenderedPageBreak/>
        <w:t>Участник долевого строительства уведомлен, что на момент заключения настоящего Договора земельный участок, на котором располагается строящийся Объект долевого строительства, принадлежит Застройщику на праве аренды.</w:t>
      </w:r>
    </w:p>
    <w:p w14:paraId="5F82F869"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Строительство Объекта долевого строительства на момент заключения настоящего Договора осуществляется Застройщиком за счет собственных средств. </w:t>
      </w:r>
    </w:p>
    <w:p w14:paraId="3E80B64D"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На момент заключения настоящего Договора в отношении Объекта долевого строительства отсутствуют какие-либо обременения.</w:t>
      </w:r>
    </w:p>
    <w:p w14:paraId="6ADE7FDC"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До заключения договора управления многоквартирным домом между собственниками и управляющей организацией, отобранной по результатам открытого конкурса, проведенного в соответствии со ст. 161 ЖК РФ, управление многоквартирным домом осуществляется управляющей организацией, с которой Застройщиком будет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74DC1D98"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осуществляется управляющей организацией, определенной решением органа местного самоуправления.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но не более одного года.</w:t>
      </w:r>
    </w:p>
    <w:p w14:paraId="3B684808"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После ввода Объекта долевого строительства (многоквартирного жилого дома) в эксплуатацию Застройщик приобретает право собственности на Объекты, входящие в состав Объекта долевого строительства, по которым нет заключенных договоров долевого участия, в соответствии с действующим законодательством. При этом, как на стадии строительства, так и после его завершения, Застройщик вправе распоряжаться всеми правами на вышеуказанные Объекты, входящие в состав Объекта долевого строительства по своему усмотрению без согласования с Участниками долевого строительства.  </w:t>
      </w:r>
    </w:p>
    <w:p w14:paraId="2AA01F78"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В случаях изменения почтового и/или юридического, электронного адреса, паспортных данных и иных данных, указанных в разделе 19 настоящего Договора, Участник долевого строительства обязуется письменно уведомить Застройщика в течение 15 (пятнадцати) календарных дней с момента таких изменений с предоставлением Застройщику подтверждающих документов, в противном случае Участник долевого строительства считается уведомленным надлежащим образом по реквизитам, указанным в разделе 12 настоящего Договора.</w:t>
      </w:r>
    </w:p>
    <w:p w14:paraId="5BE3F9C9" w14:textId="77777777" w:rsidR="001D7D3A" w:rsidRDefault="001D24A2">
      <w:pPr>
        <w:pStyle w:val="af2"/>
        <w:numPr>
          <w:ilvl w:val="1"/>
          <w:numId w:val="7"/>
        </w:numPr>
        <w:spacing w:after="0" w:line="276" w:lineRule="auto"/>
        <w:ind w:left="-567" w:firstLine="0"/>
        <w:jc w:val="both"/>
        <w:rPr>
          <w:rFonts w:ascii="Times New Roman" w:hAnsi="Times New Roman" w:cs="Times New Roman"/>
          <w:b/>
          <w:bCs/>
        </w:rPr>
      </w:pPr>
      <w:r>
        <w:rPr>
          <w:rFonts w:ascii="Times New Roman" w:hAnsi="Times New Roman" w:cs="Times New Roman"/>
        </w:rPr>
        <w:t xml:space="preserve">Договор составлен в 2-х экземплярах: 1 (один) экземпляр - Застройщику, 1 (один) - Участнику долевого строительства. Все экземпляры имеют равную юридическую силу и являются оригиналами. </w:t>
      </w:r>
    </w:p>
    <w:p w14:paraId="53F280E4"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Любая информация о финансовом положении Сторон и условиях договоров с третьими лицами, участвующими в строительстве Объекта долевого строительства,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194781BF"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Все изменения и дополнения к настоящему Договору оформляются дополнительными соглашениями Сторон в письменной форме, за исключением случаев, прямо предусмотренных настоящим Договором, которые являются неотъемлемой частью настоящего Договора и подлежат государственной регистрации.</w:t>
      </w:r>
    </w:p>
    <w:p w14:paraId="67494AD6" w14:textId="77777777" w:rsidR="001D7D3A" w:rsidRDefault="001D24A2">
      <w:pPr>
        <w:pStyle w:val="af2"/>
        <w:numPr>
          <w:ilvl w:val="1"/>
          <w:numId w:val="7"/>
        </w:numPr>
        <w:spacing w:after="0" w:line="276" w:lineRule="auto"/>
        <w:ind w:left="-567" w:firstLine="0"/>
        <w:jc w:val="both"/>
        <w:rPr>
          <w:rFonts w:ascii="Times New Roman" w:hAnsi="Times New Roman" w:cs="Times New Roman"/>
        </w:rPr>
      </w:pPr>
      <w:r>
        <w:rPr>
          <w:rFonts w:ascii="Times New Roman" w:hAnsi="Times New Roman" w:cs="Times New Roman"/>
        </w:rPr>
        <w:t>Неотъемлемой частью настоящего Договора являются приложения:</w:t>
      </w:r>
    </w:p>
    <w:p w14:paraId="01C8D467" w14:textId="77777777" w:rsidR="001D7D3A" w:rsidRDefault="001D24A2">
      <w:pPr>
        <w:pStyle w:val="af2"/>
        <w:numPr>
          <w:ilvl w:val="2"/>
          <w:numId w:val="7"/>
        </w:numPr>
        <w:spacing w:after="0" w:line="276" w:lineRule="auto"/>
        <w:ind w:left="-567" w:firstLine="0"/>
        <w:jc w:val="both"/>
        <w:rPr>
          <w:rFonts w:ascii="Times New Roman" w:hAnsi="Times New Roman" w:cs="Times New Roman"/>
        </w:rPr>
      </w:pPr>
      <w:r>
        <w:rPr>
          <w:rFonts w:ascii="Times New Roman" w:hAnsi="Times New Roman" w:cs="Times New Roman"/>
        </w:rPr>
        <w:t>Приложение №1 (Ориентировочный план объекта договора долевого строительства и его расположение на условном поэтажном плане Объекта долевого строительства).</w:t>
      </w:r>
    </w:p>
    <w:p w14:paraId="10893309" w14:textId="77777777" w:rsidR="001D7D3A" w:rsidRDefault="001D24A2">
      <w:pPr>
        <w:pStyle w:val="af2"/>
        <w:numPr>
          <w:ilvl w:val="2"/>
          <w:numId w:val="7"/>
        </w:numPr>
        <w:spacing w:after="0" w:line="276" w:lineRule="auto"/>
        <w:ind w:left="-567" w:firstLine="0"/>
        <w:jc w:val="both"/>
        <w:rPr>
          <w:rFonts w:ascii="Times New Roman" w:hAnsi="Times New Roman" w:cs="Times New Roman"/>
        </w:rPr>
      </w:pPr>
      <w:r>
        <w:rPr>
          <w:rFonts w:ascii="Times New Roman" w:hAnsi="Times New Roman" w:cs="Times New Roman"/>
        </w:rPr>
        <w:t>Приложение №2 (Экспликация объекта договора долевого строительства).</w:t>
      </w:r>
    </w:p>
    <w:p w14:paraId="7A779BE9" w14:textId="77777777" w:rsidR="001D7D3A" w:rsidRDefault="001D24A2">
      <w:pPr>
        <w:pStyle w:val="af2"/>
        <w:numPr>
          <w:ilvl w:val="2"/>
          <w:numId w:val="7"/>
        </w:numPr>
        <w:spacing w:after="0" w:line="276" w:lineRule="auto"/>
        <w:ind w:left="-567" w:firstLine="0"/>
        <w:jc w:val="both"/>
        <w:rPr>
          <w:rFonts w:ascii="Times New Roman" w:hAnsi="Times New Roman" w:cs="Times New Roman"/>
        </w:rPr>
      </w:pPr>
      <w:r>
        <w:rPr>
          <w:rFonts w:ascii="Times New Roman" w:hAnsi="Times New Roman" w:cs="Times New Roman"/>
        </w:rPr>
        <w:t xml:space="preserve">Приложение №3 (Перечень объекта договора долевого строительства). </w:t>
      </w:r>
    </w:p>
    <w:p w14:paraId="59A540F7" w14:textId="77777777" w:rsidR="001D7D3A" w:rsidRDefault="001D7D3A">
      <w:pPr>
        <w:spacing w:after="0" w:line="276" w:lineRule="auto"/>
        <w:jc w:val="both"/>
        <w:rPr>
          <w:rFonts w:ascii="Times New Roman" w:hAnsi="Times New Roman" w:cs="Times New Roman"/>
          <w:b/>
          <w:i/>
        </w:rPr>
      </w:pPr>
    </w:p>
    <w:p w14:paraId="33BA1F5E" w14:textId="77777777" w:rsidR="001D7D3A" w:rsidRDefault="001D24A2">
      <w:pPr>
        <w:pStyle w:val="af2"/>
        <w:numPr>
          <w:ilvl w:val="0"/>
          <w:numId w:val="7"/>
        </w:numPr>
        <w:spacing w:after="0" w:line="276" w:lineRule="auto"/>
        <w:ind w:left="-567" w:firstLine="0"/>
        <w:jc w:val="center"/>
        <w:rPr>
          <w:rFonts w:ascii="Times New Roman" w:hAnsi="Times New Roman" w:cs="Times New Roman"/>
          <w:b/>
        </w:rPr>
      </w:pPr>
      <w:r>
        <w:rPr>
          <w:rFonts w:ascii="Times New Roman" w:hAnsi="Times New Roman" w:cs="Times New Roman"/>
          <w:b/>
        </w:rPr>
        <w:t>АДРЕСА, РЕКВИЗИТЫ И ПОДПИСИ СТОРОН</w:t>
      </w:r>
    </w:p>
    <w:p w14:paraId="0652389C" w14:textId="77777777" w:rsidR="001D7D3A" w:rsidRDefault="001D24A2">
      <w:pPr>
        <w:spacing w:after="0" w:line="276" w:lineRule="auto"/>
        <w:ind w:left="-567"/>
        <w:rPr>
          <w:rFonts w:ascii="Times New Roman" w:hAnsi="Times New Roman" w:cs="Times New Roman"/>
          <w:b/>
        </w:rPr>
      </w:pPr>
      <w:r>
        <w:rPr>
          <w:rFonts w:ascii="Times New Roman" w:hAnsi="Times New Roman" w:cs="Times New Roman"/>
          <w:b/>
        </w:rPr>
        <w:lastRenderedPageBreak/>
        <w:t>Застройщик:</w:t>
      </w:r>
    </w:p>
    <w:p w14:paraId="1B527BE3" w14:textId="77777777" w:rsidR="001D7D3A" w:rsidRDefault="001D24A2">
      <w:pPr>
        <w:spacing w:after="0" w:line="276" w:lineRule="auto"/>
        <w:ind w:left="-567"/>
        <w:rPr>
          <w:rFonts w:ascii="Times New Roman" w:hAnsi="Times New Roman" w:cs="Times New Roman"/>
          <w:b/>
          <w:bCs/>
        </w:rPr>
      </w:pPr>
      <w:r>
        <w:rPr>
          <w:rFonts w:ascii="Times New Roman" w:hAnsi="Times New Roman" w:cs="Times New Roman"/>
          <w:b/>
          <w:bCs/>
        </w:rPr>
        <w:t>ООО «Специализированный застройщик «МСК»</w:t>
      </w:r>
    </w:p>
    <w:p w14:paraId="46676451" w14:textId="77777777" w:rsidR="001D7D3A" w:rsidRDefault="001D24A2">
      <w:pPr>
        <w:spacing w:after="0" w:line="276" w:lineRule="auto"/>
        <w:ind w:left="-567"/>
        <w:rPr>
          <w:rFonts w:ascii="Times New Roman" w:hAnsi="Times New Roman" w:cs="Times New Roman"/>
          <w:b/>
          <w:bCs/>
        </w:rPr>
      </w:pPr>
      <w:r>
        <w:rPr>
          <w:rFonts w:ascii="Times New Roman" w:hAnsi="Times New Roman" w:cs="Times New Roman"/>
          <w:sz w:val="24"/>
          <w:szCs w:val="24"/>
        </w:rPr>
        <w:t>Юридический адрес: 123007, Г.МОСКВА, Ш ХОРОШЁВСКОЕ, Д. 82, 1, ПОМЕЩ. 5П</w:t>
      </w:r>
    </w:p>
    <w:p w14:paraId="078061C1" w14:textId="77777777" w:rsidR="001D7D3A" w:rsidRDefault="001D24A2">
      <w:pPr>
        <w:pStyle w:val="ConsNormal"/>
        <w:ind w:left="-567"/>
        <w:rPr>
          <w:rFonts w:ascii="Times New Roman" w:hAnsi="Times New Roman" w:cs="Times New Roman"/>
          <w:sz w:val="24"/>
          <w:szCs w:val="24"/>
        </w:rPr>
      </w:pPr>
      <w:r>
        <w:rPr>
          <w:rFonts w:ascii="Times New Roman" w:hAnsi="Times New Roman" w:cs="Times New Roman"/>
          <w:sz w:val="24"/>
          <w:szCs w:val="24"/>
        </w:rPr>
        <w:t xml:space="preserve">ИНН/КПП 9714074910/771401001 </w:t>
      </w:r>
    </w:p>
    <w:p w14:paraId="6332D2EC" w14:textId="77777777" w:rsidR="001D7D3A" w:rsidRDefault="001D24A2">
      <w:pPr>
        <w:pStyle w:val="ConsNormal"/>
        <w:ind w:left="-567"/>
        <w:rPr>
          <w:rFonts w:ascii="Times New Roman" w:hAnsi="Times New Roman" w:cs="Times New Roman"/>
          <w:sz w:val="24"/>
          <w:szCs w:val="24"/>
        </w:rPr>
      </w:pPr>
      <w:r>
        <w:rPr>
          <w:rFonts w:ascii="Times New Roman" w:hAnsi="Times New Roman" w:cs="Times New Roman"/>
          <w:sz w:val="24"/>
          <w:szCs w:val="24"/>
        </w:rPr>
        <w:t>ОГРН 1257700204530</w:t>
      </w:r>
    </w:p>
    <w:p w14:paraId="2FD28F36" w14:textId="77777777" w:rsidR="001D7D3A" w:rsidRDefault="001D24A2">
      <w:pPr>
        <w:pStyle w:val="ConsNormal"/>
        <w:ind w:left="-567"/>
        <w:rPr>
          <w:rFonts w:ascii="Times New Roman" w:hAnsi="Times New Roman" w:cs="Times New Roman"/>
          <w:b/>
          <w:sz w:val="24"/>
          <w:szCs w:val="24"/>
        </w:rPr>
      </w:pPr>
      <w:r>
        <w:rPr>
          <w:rFonts w:ascii="Times New Roman" w:hAnsi="Times New Roman" w:cs="Times New Roman"/>
          <w:b/>
          <w:sz w:val="24"/>
          <w:szCs w:val="24"/>
        </w:rPr>
        <w:t>Банковские реквизиты:</w:t>
      </w:r>
    </w:p>
    <w:p w14:paraId="3BCCDE8A" w14:textId="77777777" w:rsidR="001D7D3A" w:rsidRDefault="001D24A2">
      <w:pPr>
        <w:pStyle w:val="ConsNormal"/>
        <w:ind w:left="-567"/>
        <w:rPr>
          <w:rFonts w:ascii="Times New Roman" w:hAnsi="Times New Roman" w:cs="Times New Roman"/>
          <w:sz w:val="24"/>
          <w:szCs w:val="24"/>
        </w:rPr>
      </w:pPr>
      <w:r>
        <w:rPr>
          <w:rFonts w:ascii="Times New Roman" w:hAnsi="Times New Roman" w:cs="Times New Roman"/>
          <w:sz w:val="24"/>
          <w:szCs w:val="24"/>
        </w:rPr>
        <w:t xml:space="preserve">р/с  </w:t>
      </w:r>
    </w:p>
    <w:p w14:paraId="3D821865" w14:textId="77777777" w:rsidR="001D7D3A" w:rsidRDefault="001D24A2">
      <w:pPr>
        <w:pStyle w:val="ConsNormal"/>
        <w:ind w:left="-567"/>
        <w:rPr>
          <w:rFonts w:ascii="Times New Roman" w:hAnsi="Times New Roman" w:cs="Times New Roman"/>
          <w:sz w:val="24"/>
          <w:szCs w:val="24"/>
        </w:rPr>
      </w:pPr>
      <w:r>
        <w:rPr>
          <w:rFonts w:ascii="Times New Roman" w:hAnsi="Times New Roman" w:cs="Times New Roman"/>
          <w:sz w:val="24"/>
          <w:szCs w:val="24"/>
        </w:rPr>
        <w:t xml:space="preserve">Наименование банка: </w:t>
      </w:r>
    </w:p>
    <w:p w14:paraId="42EEA060" w14:textId="77777777" w:rsidR="001D7D3A" w:rsidRDefault="001D24A2">
      <w:pPr>
        <w:pStyle w:val="ConsNormal"/>
        <w:ind w:left="-567"/>
        <w:rPr>
          <w:rFonts w:ascii="Times New Roman" w:hAnsi="Times New Roman" w:cs="Times New Roman"/>
          <w:sz w:val="24"/>
          <w:szCs w:val="24"/>
        </w:rPr>
      </w:pPr>
      <w:r>
        <w:rPr>
          <w:rFonts w:ascii="Times New Roman" w:hAnsi="Times New Roman" w:cs="Times New Roman"/>
          <w:sz w:val="24"/>
          <w:szCs w:val="24"/>
        </w:rPr>
        <w:t xml:space="preserve">к/с    </w:t>
      </w:r>
    </w:p>
    <w:p w14:paraId="578B59DE" w14:textId="77777777" w:rsidR="001D7D3A" w:rsidRDefault="001D24A2">
      <w:pPr>
        <w:pStyle w:val="ConsNormal"/>
        <w:ind w:left="-567"/>
        <w:rPr>
          <w:rFonts w:ascii="Times New Roman" w:hAnsi="Times New Roman" w:cs="Times New Roman"/>
          <w:sz w:val="24"/>
          <w:szCs w:val="24"/>
        </w:rPr>
      </w:pPr>
      <w:r>
        <w:rPr>
          <w:rFonts w:ascii="Times New Roman" w:hAnsi="Times New Roman" w:cs="Times New Roman"/>
          <w:sz w:val="24"/>
          <w:szCs w:val="24"/>
        </w:rPr>
        <w:t xml:space="preserve">БИК </w:t>
      </w:r>
    </w:p>
    <w:p w14:paraId="18036F12" w14:textId="77777777" w:rsidR="001D7D3A" w:rsidRDefault="001D24A2">
      <w:pPr>
        <w:pStyle w:val="ConsNormal"/>
        <w:ind w:left="-567"/>
        <w:rPr>
          <w:rFonts w:ascii="Times New Roman" w:hAnsi="Times New Roman" w:cs="Times New Roman"/>
          <w:sz w:val="24"/>
          <w:szCs w:val="24"/>
        </w:rPr>
      </w:pPr>
      <w:r>
        <w:rPr>
          <w:rFonts w:ascii="Times New Roman" w:hAnsi="Times New Roman" w:cs="Times New Roman"/>
          <w:sz w:val="24"/>
          <w:szCs w:val="24"/>
        </w:rPr>
        <w:t>Адрес эл почты: cfo@msk33.ru</w:t>
      </w:r>
    </w:p>
    <w:p w14:paraId="56C8BBB6" w14:textId="77777777" w:rsidR="001D7D3A" w:rsidRDefault="001D24A2">
      <w:pPr>
        <w:pStyle w:val="ConsNormal"/>
        <w:ind w:left="-567"/>
        <w:rPr>
          <w:rFonts w:ascii="Times New Roman" w:hAnsi="Times New Roman" w:cs="Times New Roman"/>
          <w:sz w:val="24"/>
          <w:szCs w:val="24"/>
        </w:rPr>
      </w:pPr>
      <w:r>
        <w:rPr>
          <w:rFonts w:ascii="Times New Roman" w:hAnsi="Times New Roman" w:cs="Times New Roman"/>
          <w:sz w:val="24"/>
          <w:szCs w:val="24"/>
        </w:rPr>
        <w:t xml:space="preserve">Тел. </w:t>
      </w:r>
    </w:p>
    <w:p w14:paraId="6DD61B77" w14:textId="77777777" w:rsidR="001D7D3A" w:rsidRDefault="001D7D3A">
      <w:pPr>
        <w:spacing w:after="0" w:line="276" w:lineRule="auto"/>
        <w:ind w:left="-567"/>
        <w:rPr>
          <w:rFonts w:ascii="Times New Roman" w:hAnsi="Times New Roman" w:cs="Times New Roman"/>
        </w:rPr>
      </w:pPr>
    </w:p>
    <w:p w14:paraId="49E8A914" w14:textId="77777777" w:rsidR="001D7D3A" w:rsidRDefault="001D7D3A">
      <w:pPr>
        <w:spacing w:after="0" w:line="276" w:lineRule="auto"/>
        <w:ind w:left="-567"/>
        <w:rPr>
          <w:rFonts w:ascii="Times New Roman" w:hAnsi="Times New Roman" w:cs="Times New Roman"/>
        </w:rPr>
      </w:pPr>
    </w:p>
    <w:p w14:paraId="7DAB400D" w14:textId="77777777" w:rsidR="001D7D3A" w:rsidRDefault="001D24A2">
      <w:pPr>
        <w:spacing w:after="0" w:line="276" w:lineRule="auto"/>
        <w:ind w:left="-567"/>
        <w:rPr>
          <w:rFonts w:ascii="Times New Roman" w:hAnsi="Times New Roman" w:cs="Times New Roman"/>
        </w:rPr>
      </w:pPr>
      <w:r>
        <w:rPr>
          <w:rFonts w:ascii="Times New Roman" w:hAnsi="Times New Roman" w:cs="Times New Roman"/>
        </w:rPr>
        <w:t>Генеральный директор</w:t>
      </w:r>
      <w:r>
        <w:rPr>
          <w:rFonts w:ascii="Times New Roman" w:hAnsi="Times New Roman" w:cs="Times New Roman"/>
        </w:rPr>
        <w:tab/>
      </w:r>
    </w:p>
    <w:p w14:paraId="2DC5201F" w14:textId="77777777" w:rsidR="001D7D3A" w:rsidRDefault="001D24A2">
      <w:pPr>
        <w:spacing w:after="0" w:line="276" w:lineRule="auto"/>
        <w:ind w:left="-567"/>
        <w:rPr>
          <w:rFonts w:ascii="Times New Roman" w:hAnsi="Times New Roman" w:cs="Times New Roman"/>
        </w:rPr>
      </w:pPr>
      <w:r>
        <w:rPr>
          <w:rFonts w:ascii="Times New Roman" w:hAnsi="Times New Roman" w:cs="Times New Roman"/>
        </w:rPr>
        <w:t>________________________      Екатерина Николаевна Королева</w:t>
      </w:r>
    </w:p>
    <w:p w14:paraId="7E6E003A" w14:textId="77777777" w:rsidR="001D7D3A" w:rsidRDefault="001D7D3A">
      <w:pPr>
        <w:spacing w:after="0" w:line="276" w:lineRule="auto"/>
        <w:ind w:left="-567"/>
        <w:rPr>
          <w:rFonts w:ascii="Times New Roman" w:hAnsi="Times New Roman" w:cs="Times New Roman"/>
        </w:rPr>
      </w:pPr>
    </w:p>
    <w:p w14:paraId="5D0BAF66" w14:textId="77777777" w:rsidR="001D7D3A" w:rsidRDefault="001D24A2">
      <w:pPr>
        <w:spacing w:after="0" w:line="276" w:lineRule="auto"/>
        <w:ind w:left="-567"/>
        <w:rPr>
          <w:rFonts w:ascii="Times New Roman" w:hAnsi="Times New Roman" w:cs="Times New Roman"/>
          <w:b/>
        </w:rPr>
      </w:pPr>
      <w:r>
        <w:rPr>
          <w:rFonts w:ascii="Times New Roman" w:hAnsi="Times New Roman" w:cs="Times New Roman"/>
          <w:b/>
        </w:rPr>
        <w:t>Участник долевого строительства:</w:t>
      </w:r>
    </w:p>
    <w:p w14:paraId="2454BF7D" w14:textId="77777777" w:rsidR="001D7D3A" w:rsidRDefault="001D7D3A">
      <w:pPr>
        <w:spacing w:after="0" w:line="276" w:lineRule="auto"/>
        <w:ind w:left="-567"/>
        <w:rPr>
          <w:rFonts w:ascii="Times New Roman" w:hAnsi="Times New Roman" w:cs="Times New Roman"/>
        </w:rPr>
      </w:pPr>
    </w:p>
    <w:p w14:paraId="6242D34F" w14:textId="77777777" w:rsidR="001D7D3A" w:rsidRDefault="001D24A2">
      <w:pPr>
        <w:spacing w:after="0"/>
        <w:ind w:left="-567"/>
        <w:rPr>
          <w:rFonts w:ascii="Times New Roman" w:hAnsi="Times New Roman" w:cs="Times New Roman"/>
          <w:b/>
          <w:bCs/>
        </w:rPr>
      </w:pPr>
      <w:r>
        <w:rPr>
          <w:rFonts w:ascii="Times New Roman" w:hAnsi="Times New Roman" w:cs="Times New Roman"/>
          <w:b/>
          <w:bCs/>
          <w:szCs w:val="24"/>
        </w:rPr>
        <w:t xml:space="preserve"> </w:t>
      </w:r>
      <w:r>
        <w:rPr>
          <w:rFonts w:ascii="Times New Roman" w:hAnsi="Times New Roman" w:cs="Times New Roman"/>
          <w:b/>
          <w:bCs/>
        </w:rPr>
        <w:t>___________________________________________</w:t>
      </w:r>
    </w:p>
    <w:p w14:paraId="38B160AE" w14:textId="77777777" w:rsidR="001D7D3A" w:rsidRDefault="001D7D3A">
      <w:pPr>
        <w:shd w:val="clear" w:color="auto" w:fill="FFFFFF"/>
        <w:spacing w:after="0" w:line="276" w:lineRule="auto"/>
        <w:ind w:left="-567"/>
        <w:rPr>
          <w:rFonts w:ascii="Times New Roman" w:hAnsi="Times New Roman" w:cs="Times New Roman"/>
          <w:b/>
          <w:bCs/>
        </w:rPr>
      </w:pPr>
      <w:bookmarkStart w:id="12" w:name="_Hlk68686797"/>
      <w:bookmarkEnd w:id="12"/>
    </w:p>
    <w:p w14:paraId="07D6CB08" w14:textId="77777777" w:rsidR="001D7D3A" w:rsidRDefault="001D7D3A">
      <w:pPr>
        <w:spacing w:after="200" w:line="276" w:lineRule="auto"/>
        <w:ind w:left="-567"/>
        <w:rPr>
          <w:rFonts w:ascii="Times New Roman" w:hAnsi="Times New Roman" w:cs="Times New Roman"/>
          <w:b/>
          <w:bCs/>
        </w:rPr>
      </w:pPr>
    </w:p>
    <w:p w14:paraId="5637A0E3" w14:textId="77777777" w:rsidR="001D7D3A" w:rsidRDefault="001D7D3A">
      <w:pPr>
        <w:spacing w:after="200" w:line="276" w:lineRule="auto"/>
        <w:rPr>
          <w:rFonts w:ascii="Times New Roman" w:hAnsi="Times New Roman" w:cs="Times New Roman"/>
          <w:b/>
          <w:bCs/>
        </w:rPr>
      </w:pPr>
    </w:p>
    <w:p w14:paraId="2F23FA09" w14:textId="77777777" w:rsidR="001D7D3A" w:rsidRDefault="001D7D3A">
      <w:pPr>
        <w:shd w:val="clear" w:color="auto" w:fill="FFFFFF"/>
        <w:spacing w:after="0" w:line="276" w:lineRule="auto"/>
        <w:rPr>
          <w:rFonts w:ascii="Times New Roman" w:hAnsi="Times New Roman" w:cs="Times New Roman"/>
          <w:b/>
          <w:bCs/>
        </w:rPr>
      </w:pPr>
    </w:p>
    <w:p w14:paraId="123BEF62" w14:textId="77777777" w:rsidR="001D7D3A" w:rsidRDefault="001D7D3A">
      <w:pPr>
        <w:shd w:val="clear" w:color="auto" w:fill="FFFFFF"/>
        <w:spacing w:after="0" w:line="276" w:lineRule="auto"/>
        <w:rPr>
          <w:rFonts w:ascii="Times New Roman" w:hAnsi="Times New Roman" w:cs="Times New Roman"/>
          <w:b/>
          <w:bCs/>
        </w:rPr>
      </w:pPr>
    </w:p>
    <w:p w14:paraId="205B3A5A" w14:textId="77777777" w:rsidR="001D7D3A" w:rsidRDefault="001D7D3A">
      <w:pPr>
        <w:shd w:val="clear" w:color="auto" w:fill="FFFFFF"/>
        <w:spacing w:after="0" w:line="276" w:lineRule="auto"/>
        <w:rPr>
          <w:rFonts w:ascii="Times New Roman" w:hAnsi="Times New Roman" w:cs="Times New Roman"/>
          <w:b/>
        </w:rPr>
      </w:pPr>
    </w:p>
    <w:p w14:paraId="66DA4790" w14:textId="77777777" w:rsidR="001D7D3A" w:rsidRDefault="001D7D3A">
      <w:pPr>
        <w:shd w:val="clear" w:color="auto" w:fill="FFFFFF"/>
        <w:spacing w:after="0" w:line="276" w:lineRule="auto"/>
        <w:ind w:left="-567"/>
        <w:jc w:val="right"/>
        <w:rPr>
          <w:rFonts w:ascii="Times New Roman" w:hAnsi="Times New Roman" w:cs="Times New Roman"/>
          <w:b/>
        </w:rPr>
      </w:pPr>
    </w:p>
    <w:p w14:paraId="5EF85A58" w14:textId="77777777" w:rsidR="001D7D3A" w:rsidRDefault="001D7D3A">
      <w:pPr>
        <w:shd w:val="clear" w:color="auto" w:fill="FFFFFF"/>
        <w:spacing w:after="0" w:line="276" w:lineRule="auto"/>
        <w:ind w:left="-567"/>
        <w:jc w:val="right"/>
        <w:rPr>
          <w:rFonts w:ascii="Times New Roman" w:hAnsi="Times New Roman" w:cs="Times New Roman"/>
          <w:b/>
        </w:rPr>
      </w:pPr>
    </w:p>
    <w:p w14:paraId="78AEC58C" w14:textId="77777777" w:rsidR="001D7D3A" w:rsidRDefault="001D7D3A">
      <w:pPr>
        <w:shd w:val="clear" w:color="auto" w:fill="FFFFFF"/>
        <w:spacing w:after="0" w:line="276" w:lineRule="auto"/>
        <w:ind w:left="-567"/>
        <w:jc w:val="right"/>
        <w:rPr>
          <w:rFonts w:ascii="Times New Roman" w:hAnsi="Times New Roman" w:cs="Times New Roman"/>
          <w:b/>
        </w:rPr>
      </w:pPr>
    </w:p>
    <w:p w14:paraId="63DD750F" w14:textId="77777777" w:rsidR="001D7D3A" w:rsidRDefault="001D7D3A">
      <w:pPr>
        <w:shd w:val="clear" w:color="auto" w:fill="FFFFFF"/>
        <w:spacing w:after="0" w:line="276" w:lineRule="auto"/>
        <w:ind w:left="-567"/>
        <w:jc w:val="right"/>
        <w:rPr>
          <w:rFonts w:ascii="Times New Roman" w:hAnsi="Times New Roman" w:cs="Times New Roman"/>
          <w:b/>
        </w:rPr>
      </w:pPr>
    </w:p>
    <w:p w14:paraId="41E09B30" w14:textId="77777777" w:rsidR="001D7D3A" w:rsidRDefault="001D7D3A">
      <w:pPr>
        <w:shd w:val="clear" w:color="auto" w:fill="FFFFFF"/>
        <w:spacing w:after="0" w:line="276" w:lineRule="auto"/>
        <w:ind w:left="-567"/>
        <w:jc w:val="right"/>
        <w:rPr>
          <w:rFonts w:ascii="Times New Roman" w:hAnsi="Times New Roman" w:cs="Times New Roman"/>
          <w:b/>
        </w:rPr>
      </w:pPr>
    </w:p>
    <w:p w14:paraId="60AE5900" w14:textId="77777777" w:rsidR="001D7D3A" w:rsidRDefault="001D7D3A">
      <w:pPr>
        <w:shd w:val="clear" w:color="auto" w:fill="FFFFFF"/>
        <w:spacing w:after="0" w:line="276" w:lineRule="auto"/>
        <w:ind w:left="-567"/>
        <w:jc w:val="right"/>
        <w:rPr>
          <w:rFonts w:ascii="Times New Roman" w:hAnsi="Times New Roman" w:cs="Times New Roman"/>
          <w:b/>
        </w:rPr>
      </w:pPr>
    </w:p>
    <w:p w14:paraId="1B9949AA" w14:textId="77777777" w:rsidR="001D7D3A" w:rsidRDefault="001D7D3A">
      <w:pPr>
        <w:shd w:val="clear" w:color="auto" w:fill="FFFFFF"/>
        <w:spacing w:after="0" w:line="276" w:lineRule="auto"/>
        <w:ind w:left="-567"/>
        <w:jc w:val="right"/>
        <w:rPr>
          <w:rFonts w:ascii="Times New Roman" w:hAnsi="Times New Roman" w:cs="Times New Roman"/>
          <w:b/>
        </w:rPr>
      </w:pPr>
    </w:p>
    <w:p w14:paraId="62ABD17A" w14:textId="77777777" w:rsidR="001D7D3A" w:rsidRDefault="001D7D3A">
      <w:pPr>
        <w:shd w:val="clear" w:color="auto" w:fill="FFFFFF"/>
        <w:spacing w:after="0" w:line="276" w:lineRule="auto"/>
        <w:ind w:left="-567"/>
        <w:jc w:val="right"/>
        <w:rPr>
          <w:rFonts w:ascii="Times New Roman" w:hAnsi="Times New Roman" w:cs="Times New Roman"/>
          <w:b/>
        </w:rPr>
      </w:pPr>
    </w:p>
    <w:p w14:paraId="74902389" w14:textId="77777777" w:rsidR="001D7D3A" w:rsidRDefault="001D7D3A">
      <w:pPr>
        <w:shd w:val="clear" w:color="auto" w:fill="FFFFFF"/>
        <w:spacing w:after="0" w:line="276" w:lineRule="auto"/>
        <w:ind w:left="-567"/>
        <w:jc w:val="right"/>
        <w:rPr>
          <w:rFonts w:ascii="Times New Roman" w:hAnsi="Times New Roman" w:cs="Times New Roman"/>
          <w:b/>
        </w:rPr>
      </w:pPr>
    </w:p>
    <w:p w14:paraId="58B04663" w14:textId="77777777" w:rsidR="001D7D3A" w:rsidRDefault="001D7D3A">
      <w:pPr>
        <w:shd w:val="clear" w:color="auto" w:fill="FFFFFF"/>
        <w:spacing w:after="0" w:line="276" w:lineRule="auto"/>
        <w:ind w:left="-567"/>
        <w:jc w:val="right"/>
        <w:rPr>
          <w:rFonts w:ascii="Times New Roman" w:hAnsi="Times New Roman" w:cs="Times New Roman"/>
          <w:b/>
        </w:rPr>
      </w:pPr>
    </w:p>
    <w:p w14:paraId="7D893B79" w14:textId="77777777" w:rsidR="001D7D3A" w:rsidRDefault="001D7D3A">
      <w:pPr>
        <w:shd w:val="clear" w:color="auto" w:fill="FFFFFF"/>
        <w:spacing w:after="0" w:line="276" w:lineRule="auto"/>
        <w:ind w:left="-567"/>
        <w:jc w:val="right"/>
        <w:rPr>
          <w:rFonts w:ascii="Times New Roman" w:hAnsi="Times New Roman" w:cs="Times New Roman"/>
          <w:b/>
        </w:rPr>
      </w:pPr>
    </w:p>
    <w:p w14:paraId="14BB864C" w14:textId="77777777" w:rsidR="001D7D3A" w:rsidRDefault="001D7D3A">
      <w:pPr>
        <w:shd w:val="clear" w:color="auto" w:fill="FFFFFF"/>
        <w:spacing w:after="0" w:line="276" w:lineRule="auto"/>
        <w:ind w:left="-567"/>
        <w:jc w:val="right"/>
        <w:rPr>
          <w:rFonts w:ascii="Times New Roman" w:hAnsi="Times New Roman" w:cs="Times New Roman"/>
          <w:b/>
        </w:rPr>
      </w:pPr>
    </w:p>
    <w:p w14:paraId="791BD677" w14:textId="77777777" w:rsidR="001D7D3A" w:rsidRDefault="001D7D3A">
      <w:pPr>
        <w:shd w:val="clear" w:color="auto" w:fill="FFFFFF"/>
        <w:spacing w:after="0" w:line="276" w:lineRule="auto"/>
        <w:ind w:left="-567"/>
        <w:jc w:val="right"/>
        <w:rPr>
          <w:rFonts w:ascii="Times New Roman" w:hAnsi="Times New Roman" w:cs="Times New Roman"/>
          <w:b/>
        </w:rPr>
      </w:pPr>
    </w:p>
    <w:p w14:paraId="3BFF90A9" w14:textId="77777777" w:rsidR="001D7D3A" w:rsidRDefault="001D7D3A">
      <w:pPr>
        <w:shd w:val="clear" w:color="auto" w:fill="FFFFFF"/>
        <w:spacing w:after="0" w:line="276" w:lineRule="auto"/>
        <w:ind w:left="-567"/>
        <w:jc w:val="right"/>
        <w:rPr>
          <w:rFonts w:ascii="Times New Roman" w:hAnsi="Times New Roman" w:cs="Times New Roman"/>
          <w:b/>
        </w:rPr>
      </w:pPr>
    </w:p>
    <w:p w14:paraId="565D7FEE" w14:textId="77777777" w:rsidR="001D7D3A" w:rsidRDefault="001D7D3A">
      <w:pPr>
        <w:shd w:val="clear" w:color="auto" w:fill="FFFFFF"/>
        <w:spacing w:after="0" w:line="276" w:lineRule="auto"/>
        <w:ind w:left="-567"/>
        <w:jc w:val="right"/>
        <w:rPr>
          <w:rFonts w:ascii="Times New Roman" w:hAnsi="Times New Roman" w:cs="Times New Roman"/>
          <w:b/>
        </w:rPr>
      </w:pPr>
    </w:p>
    <w:p w14:paraId="5C01B3D0" w14:textId="77777777" w:rsidR="001D7D3A" w:rsidRDefault="001D7D3A">
      <w:pPr>
        <w:shd w:val="clear" w:color="auto" w:fill="FFFFFF"/>
        <w:spacing w:after="0" w:line="276" w:lineRule="auto"/>
        <w:ind w:left="-567"/>
        <w:jc w:val="right"/>
        <w:rPr>
          <w:rFonts w:ascii="Times New Roman" w:hAnsi="Times New Roman" w:cs="Times New Roman"/>
          <w:b/>
        </w:rPr>
      </w:pPr>
    </w:p>
    <w:p w14:paraId="485C110C" w14:textId="77777777" w:rsidR="001D7D3A" w:rsidRDefault="001D7D3A">
      <w:pPr>
        <w:shd w:val="clear" w:color="auto" w:fill="FFFFFF"/>
        <w:spacing w:after="0" w:line="276" w:lineRule="auto"/>
        <w:ind w:left="-567"/>
        <w:jc w:val="right"/>
        <w:rPr>
          <w:rFonts w:ascii="Times New Roman" w:hAnsi="Times New Roman" w:cs="Times New Roman"/>
          <w:b/>
        </w:rPr>
      </w:pPr>
    </w:p>
    <w:p w14:paraId="0F06D513" w14:textId="77777777" w:rsidR="001D7D3A" w:rsidRDefault="001D7D3A">
      <w:pPr>
        <w:shd w:val="clear" w:color="auto" w:fill="FFFFFF"/>
        <w:spacing w:after="0" w:line="276" w:lineRule="auto"/>
        <w:ind w:left="-567"/>
        <w:jc w:val="right"/>
        <w:rPr>
          <w:rFonts w:ascii="Times New Roman" w:hAnsi="Times New Roman" w:cs="Times New Roman"/>
          <w:b/>
        </w:rPr>
      </w:pPr>
    </w:p>
    <w:p w14:paraId="1428F9F8" w14:textId="77777777" w:rsidR="001D7D3A" w:rsidRDefault="001D7D3A">
      <w:pPr>
        <w:shd w:val="clear" w:color="auto" w:fill="FFFFFF"/>
        <w:spacing w:after="0" w:line="276" w:lineRule="auto"/>
        <w:ind w:left="-567"/>
        <w:jc w:val="right"/>
        <w:rPr>
          <w:rFonts w:ascii="Times New Roman" w:hAnsi="Times New Roman" w:cs="Times New Roman"/>
          <w:b/>
        </w:rPr>
      </w:pPr>
    </w:p>
    <w:p w14:paraId="030A5E30" w14:textId="77777777" w:rsidR="001D7D3A" w:rsidRDefault="001D7D3A">
      <w:pPr>
        <w:shd w:val="clear" w:color="auto" w:fill="FFFFFF"/>
        <w:spacing w:after="0" w:line="276" w:lineRule="auto"/>
        <w:ind w:left="-567"/>
        <w:jc w:val="right"/>
        <w:rPr>
          <w:rFonts w:ascii="Times New Roman" w:hAnsi="Times New Roman" w:cs="Times New Roman"/>
          <w:b/>
        </w:rPr>
      </w:pPr>
    </w:p>
    <w:p w14:paraId="3FCC08AA" w14:textId="77777777" w:rsidR="001D7D3A" w:rsidRDefault="001D7D3A">
      <w:pPr>
        <w:shd w:val="clear" w:color="auto" w:fill="FFFFFF"/>
        <w:spacing w:after="0" w:line="276" w:lineRule="auto"/>
        <w:ind w:left="-567"/>
        <w:jc w:val="right"/>
        <w:rPr>
          <w:rFonts w:ascii="Times New Roman" w:hAnsi="Times New Roman" w:cs="Times New Roman"/>
          <w:b/>
        </w:rPr>
      </w:pPr>
    </w:p>
    <w:p w14:paraId="11754891" w14:textId="77777777" w:rsidR="001D7D3A" w:rsidRDefault="001D7D3A">
      <w:pPr>
        <w:shd w:val="clear" w:color="auto" w:fill="FFFFFF"/>
        <w:spacing w:after="0" w:line="276" w:lineRule="auto"/>
        <w:ind w:left="-567"/>
        <w:jc w:val="right"/>
        <w:rPr>
          <w:rFonts w:ascii="Times New Roman" w:hAnsi="Times New Roman" w:cs="Times New Roman"/>
          <w:b/>
        </w:rPr>
      </w:pPr>
    </w:p>
    <w:p w14:paraId="5B6D8EE2" w14:textId="77777777" w:rsidR="001D7D3A" w:rsidRDefault="001D7D3A">
      <w:pPr>
        <w:shd w:val="clear" w:color="auto" w:fill="FFFFFF"/>
        <w:spacing w:after="0" w:line="276" w:lineRule="auto"/>
        <w:ind w:left="-567"/>
        <w:jc w:val="right"/>
        <w:rPr>
          <w:rFonts w:ascii="Times New Roman" w:hAnsi="Times New Roman" w:cs="Times New Roman"/>
          <w:b/>
        </w:rPr>
      </w:pPr>
    </w:p>
    <w:p w14:paraId="150F5463" w14:textId="77777777" w:rsidR="001D7D3A" w:rsidRDefault="001D7D3A">
      <w:pPr>
        <w:shd w:val="clear" w:color="auto" w:fill="FFFFFF"/>
        <w:spacing w:after="0" w:line="276" w:lineRule="auto"/>
        <w:ind w:left="-567"/>
        <w:jc w:val="right"/>
        <w:rPr>
          <w:rFonts w:ascii="Times New Roman" w:hAnsi="Times New Roman" w:cs="Times New Roman"/>
          <w:b/>
        </w:rPr>
      </w:pPr>
    </w:p>
    <w:p w14:paraId="08251D1B" w14:textId="77777777" w:rsidR="001D7D3A" w:rsidRDefault="001D7D3A">
      <w:pPr>
        <w:shd w:val="clear" w:color="auto" w:fill="FFFFFF"/>
        <w:spacing w:after="0" w:line="276" w:lineRule="auto"/>
        <w:ind w:left="-567"/>
        <w:jc w:val="right"/>
        <w:rPr>
          <w:rFonts w:ascii="Times New Roman" w:hAnsi="Times New Roman" w:cs="Times New Roman"/>
          <w:b/>
        </w:rPr>
      </w:pPr>
    </w:p>
    <w:p w14:paraId="12DA3EB2" w14:textId="77777777" w:rsidR="001D7D3A" w:rsidRDefault="001D24A2">
      <w:pPr>
        <w:shd w:val="clear" w:color="auto" w:fill="FFFFFF"/>
        <w:spacing w:after="0" w:line="276" w:lineRule="auto"/>
        <w:ind w:left="-567"/>
        <w:jc w:val="right"/>
        <w:rPr>
          <w:rFonts w:ascii="Times New Roman" w:hAnsi="Times New Roman" w:cs="Times New Roman"/>
          <w:b/>
        </w:rPr>
      </w:pPr>
      <w:r>
        <w:rPr>
          <w:rFonts w:ascii="Times New Roman" w:hAnsi="Times New Roman" w:cs="Times New Roman"/>
          <w:b/>
        </w:rPr>
        <w:t>Приложение № 1</w:t>
      </w:r>
    </w:p>
    <w:p w14:paraId="59A3FABE" w14:textId="77777777" w:rsidR="001D7D3A" w:rsidRDefault="001D24A2">
      <w:pPr>
        <w:shd w:val="clear" w:color="auto" w:fill="FFFFFF"/>
        <w:spacing w:after="0" w:line="276" w:lineRule="auto"/>
        <w:ind w:left="-567"/>
        <w:jc w:val="right"/>
        <w:rPr>
          <w:rFonts w:ascii="Times New Roman" w:hAnsi="Times New Roman" w:cs="Times New Roman"/>
          <w:b/>
        </w:rPr>
      </w:pPr>
      <w:r>
        <w:rPr>
          <w:rFonts w:ascii="Times New Roman" w:hAnsi="Times New Roman" w:cs="Times New Roman"/>
          <w:b/>
        </w:rPr>
        <w:t>к договору № ___ от «__</w:t>
      </w:r>
      <w:proofErr w:type="gramStart"/>
      <w:r>
        <w:rPr>
          <w:rFonts w:ascii="Times New Roman" w:hAnsi="Times New Roman" w:cs="Times New Roman"/>
          <w:b/>
        </w:rPr>
        <w:t>_»_</w:t>
      </w:r>
      <w:proofErr w:type="gramEnd"/>
      <w:r>
        <w:rPr>
          <w:rFonts w:ascii="Times New Roman" w:hAnsi="Times New Roman" w:cs="Times New Roman"/>
          <w:b/>
        </w:rPr>
        <w:t>____________ 202__ года</w:t>
      </w:r>
    </w:p>
    <w:p w14:paraId="02D74130" w14:textId="77777777" w:rsidR="001D7D3A" w:rsidRDefault="001D24A2">
      <w:pPr>
        <w:shd w:val="clear" w:color="auto" w:fill="FFFFFF"/>
        <w:spacing w:after="0" w:line="276" w:lineRule="auto"/>
        <w:ind w:left="-567"/>
        <w:jc w:val="right"/>
        <w:rPr>
          <w:rFonts w:ascii="Times New Roman" w:hAnsi="Times New Roman" w:cs="Times New Roman"/>
          <w:b/>
        </w:rPr>
      </w:pPr>
      <w:r>
        <w:rPr>
          <w:rFonts w:ascii="Times New Roman" w:hAnsi="Times New Roman" w:cs="Times New Roman"/>
          <w:b/>
        </w:rPr>
        <w:t>участия в долевом строительстве</w:t>
      </w:r>
    </w:p>
    <w:p w14:paraId="16EC9313" w14:textId="77777777" w:rsidR="001D7D3A" w:rsidRDefault="001D7D3A">
      <w:pPr>
        <w:shd w:val="clear" w:color="auto" w:fill="FFFFFF"/>
        <w:spacing w:after="0" w:line="276" w:lineRule="auto"/>
        <w:ind w:left="-567"/>
        <w:jc w:val="right"/>
        <w:rPr>
          <w:rFonts w:ascii="Times New Roman" w:hAnsi="Times New Roman" w:cs="Times New Roman"/>
        </w:rPr>
      </w:pPr>
    </w:p>
    <w:p w14:paraId="0CD30212" w14:textId="77777777" w:rsidR="001D7D3A" w:rsidRDefault="001D24A2">
      <w:pPr>
        <w:shd w:val="clear" w:color="auto" w:fill="FFFFFF"/>
        <w:spacing w:after="0" w:line="276" w:lineRule="auto"/>
        <w:ind w:left="-567"/>
        <w:jc w:val="center"/>
        <w:rPr>
          <w:rFonts w:ascii="Times New Roman" w:hAnsi="Times New Roman" w:cs="Times New Roman"/>
          <w:b/>
          <w:bCs/>
        </w:rPr>
      </w:pPr>
      <w:r>
        <w:rPr>
          <w:rFonts w:ascii="Times New Roman" w:hAnsi="Times New Roman" w:cs="Times New Roman"/>
          <w:b/>
          <w:bCs/>
        </w:rPr>
        <w:t>ОРИЕНТИРОВОЧНЫЙ ПЛАН</w:t>
      </w:r>
    </w:p>
    <w:p w14:paraId="16031F91" w14:textId="77777777" w:rsidR="001D7D3A" w:rsidRDefault="001D24A2">
      <w:pPr>
        <w:shd w:val="clear" w:color="auto" w:fill="FFFFFF"/>
        <w:spacing w:after="0" w:line="276" w:lineRule="auto"/>
        <w:ind w:left="-567"/>
        <w:jc w:val="center"/>
        <w:rPr>
          <w:rFonts w:ascii="Times New Roman" w:hAnsi="Times New Roman" w:cs="Times New Roman"/>
        </w:rPr>
      </w:pPr>
      <w:r>
        <w:rPr>
          <w:rFonts w:ascii="Times New Roman" w:hAnsi="Times New Roman" w:cs="Times New Roman"/>
          <w:b/>
          <w:bCs/>
        </w:rPr>
        <w:t>Объекта договора долевого строительства (Квартиры № ____)</w:t>
      </w:r>
    </w:p>
    <w:p w14:paraId="10DECBE7" w14:textId="77777777" w:rsidR="001D7D3A" w:rsidRDefault="001D24A2">
      <w:pPr>
        <w:shd w:val="clear" w:color="auto" w:fill="FFFFFF"/>
        <w:spacing w:after="0" w:line="276" w:lineRule="auto"/>
        <w:ind w:left="-567"/>
        <w:jc w:val="center"/>
        <w:rPr>
          <w:rFonts w:ascii="Times New Roman" w:hAnsi="Times New Roman" w:cs="Times New Roman"/>
          <w:b/>
        </w:rPr>
      </w:pPr>
      <w:r>
        <w:rPr>
          <w:rFonts w:ascii="Times New Roman" w:hAnsi="Times New Roman" w:cs="Times New Roman"/>
          <w:b/>
          <w:bCs/>
        </w:rPr>
        <w:t xml:space="preserve">и его расположение на </w:t>
      </w:r>
      <w:r>
        <w:rPr>
          <w:rFonts w:ascii="Times New Roman" w:hAnsi="Times New Roman" w:cs="Times New Roman"/>
          <w:b/>
        </w:rPr>
        <w:t>поэтажном плане Объекта долевого строительства</w:t>
      </w:r>
    </w:p>
    <w:p w14:paraId="4E4128AC" w14:textId="77777777" w:rsidR="001D7D3A" w:rsidRDefault="001D7D3A">
      <w:pPr>
        <w:shd w:val="clear" w:color="auto" w:fill="FFFFFF"/>
        <w:spacing w:after="0" w:line="276" w:lineRule="auto"/>
        <w:ind w:left="-567"/>
        <w:jc w:val="center"/>
        <w:rPr>
          <w:rFonts w:ascii="Times New Roman" w:hAnsi="Times New Roman" w:cs="Times New Roman"/>
          <w:b/>
        </w:rPr>
      </w:pPr>
    </w:p>
    <w:p w14:paraId="34C21A76" w14:textId="77777777" w:rsidR="001D7D3A" w:rsidRDefault="001D24A2">
      <w:pPr>
        <w:spacing w:after="0" w:line="276" w:lineRule="auto"/>
        <w:ind w:left="-567"/>
        <w:jc w:val="both"/>
        <w:rPr>
          <w:rFonts w:ascii="Times New Roman" w:hAnsi="Times New Roman" w:cs="Times New Roman"/>
        </w:rPr>
      </w:pPr>
      <w:bookmarkStart w:id="13" w:name="_Hlk100327131"/>
      <w:bookmarkStart w:id="14" w:name="_Hlk127374114"/>
      <w:r>
        <w:rPr>
          <w:rFonts w:ascii="Times New Roman" w:hAnsi="Times New Roman" w:cs="Times New Roman"/>
        </w:rPr>
        <w:t xml:space="preserve">Объект долевого строительства – </w:t>
      </w:r>
      <w:bookmarkEnd w:id="13"/>
      <w:bookmarkEnd w:id="14"/>
      <w:r>
        <w:rPr>
          <w:rFonts w:ascii="Times New Roman" w:hAnsi="Times New Roman" w:cs="Times New Roman"/>
        </w:rPr>
        <w:t xml:space="preserve">5-ти этажный жилой дом со встроенными нежилыми помещениями на земельном участке с </w:t>
      </w:r>
      <w:proofErr w:type="spellStart"/>
      <w:r>
        <w:rPr>
          <w:rFonts w:ascii="Times New Roman" w:hAnsi="Times New Roman" w:cs="Times New Roman"/>
        </w:rPr>
        <w:t>кад</w:t>
      </w:r>
      <w:proofErr w:type="spellEnd"/>
      <w:r>
        <w:rPr>
          <w:rFonts w:ascii="Times New Roman" w:hAnsi="Times New Roman" w:cs="Times New Roman"/>
        </w:rPr>
        <w:t>. №.33:26:040311:1646 в г. Муроме.</w:t>
      </w:r>
    </w:p>
    <w:p w14:paraId="157E01C1" w14:textId="77777777" w:rsidR="001D7D3A" w:rsidRDefault="001D7D3A">
      <w:pPr>
        <w:spacing w:after="0" w:line="276" w:lineRule="auto"/>
        <w:ind w:left="-567"/>
        <w:jc w:val="both"/>
        <w:rPr>
          <w:rFonts w:ascii="Times New Roman" w:hAnsi="Times New Roman" w:cs="Times New Roman"/>
        </w:rPr>
      </w:pPr>
    </w:p>
    <w:p w14:paraId="1E15F746" w14:textId="77777777" w:rsidR="001D7D3A" w:rsidRDefault="001D7D3A">
      <w:pPr>
        <w:pStyle w:val="26"/>
        <w:shd w:val="clear" w:color="auto" w:fill="auto"/>
        <w:spacing w:before="285" w:after="0" w:line="276" w:lineRule="auto"/>
        <w:ind w:left="-567"/>
        <w:jc w:val="center"/>
        <w:rPr>
          <w:sz w:val="22"/>
          <w:szCs w:val="22"/>
        </w:rPr>
      </w:pPr>
    </w:p>
    <w:p w14:paraId="4BBBE7B6" w14:textId="77777777" w:rsidR="001D7D3A" w:rsidRDefault="001D24A2">
      <w:pPr>
        <w:pStyle w:val="26"/>
        <w:shd w:val="clear" w:color="auto" w:fill="auto"/>
        <w:spacing w:before="285" w:after="0" w:line="276" w:lineRule="auto"/>
        <w:ind w:left="-567"/>
        <w:rPr>
          <w:b w:val="0"/>
          <w:bCs w:val="0"/>
          <w:sz w:val="20"/>
          <w:szCs w:val="20"/>
        </w:rPr>
      </w:pPr>
      <w:r>
        <w:rPr>
          <w:b w:val="0"/>
          <w:bCs w:val="0"/>
          <w:sz w:val="20"/>
          <w:szCs w:val="20"/>
        </w:rPr>
        <w:t>*Условный поэтажный план носит ознакомительный характер и может отличатся от фактической планировки Объекта долевого строительства.</w:t>
      </w:r>
    </w:p>
    <w:p w14:paraId="02B4FC33" w14:textId="77777777" w:rsidR="001D7D3A" w:rsidRDefault="001D24A2">
      <w:pPr>
        <w:pStyle w:val="26"/>
        <w:shd w:val="clear" w:color="auto" w:fill="auto"/>
        <w:spacing w:before="285" w:after="0" w:line="276" w:lineRule="auto"/>
        <w:ind w:left="-567"/>
        <w:jc w:val="center"/>
        <w:rPr>
          <w:sz w:val="22"/>
          <w:szCs w:val="22"/>
        </w:rPr>
      </w:pPr>
      <w:r>
        <w:rPr>
          <w:sz w:val="22"/>
          <w:szCs w:val="22"/>
        </w:rPr>
        <w:t>ПОДПИСИ СТОРОН:</w:t>
      </w:r>
    </w:p>
    <w:p w14:paraId="743BE426" w14:textId="77777777" w:rsidR="001D7D3A" w:rsidRDefault="001D24A2">
      <w:pPr>
        <w:pStyle w:val="26"/>
        <w:shd w:val="clear" w:color="auto" w:fill="auto"/>
        <w:spacing w:before="285" w:after="0" w:line="276" w:lineRule="auto"/>
        <w:ind w:left="-567"/>
        <w:jc w:val="both"/>
        <w:rPr>
          <w:sz w:val="22"/>
          <w:szCs w:val="22"/>
        </w:rPr>
      </w:pPr>
      <w:r>
        <w:rPr>
          <w:sz w:val="22"/>
          <w:szCs w:val="22"/>
        </w:rPr>
        <w:t xml:space="preserve">            </w:t>
      </w:r>
    </w:p>
    <w:tbl>
      <w:tblPr>
        <w:tblStyle w:val="afc"/>
        <w:tblpPr w:leftFromText="180" w:rightFromText="180" w:vertAnchor="text" w:horzAnchor="page" w:tblpX="1281"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D7D3A" w14:paraId="4CADEF8E" w14:textId="77777777">
        <w:tc>
          <w:tcPr>
            <w:tcW w:w="4672" w:type="dxa"/>
          </w:tcPr>
          <w:p w14:paraId="38AC8BC8" w14:textId="77777777" w:rsidR="001D7D3A" w:rsidRDefault="001D24A2">
            <w:pPr>
              <w:pStyle w:val="26"/>
              <w:shd w:val="clear" w:color="auto" w:fill="auto"/>
              <w:spacing w:after="0" w:line="276" w:lineRule="auto"/>
              <w:jc w:val="both"/>
              <w:rPr>
                <w:sz w:val="22"/>
                <w:szCs w:val="22"/>
              </w:rPr>
            </w:pPr>
            <w:r>
              <w:rPr>
                <w:sz w:val="22"/>
                <w:szCs w:val="22"/>
              </w:rPr>
              <w:t xml:space="preserve">Застройщик </w:t>
            </w:r>
          </w:p>
          <w:p w14:paraId="4E7B3985" w14:textId="77777777" w:rsidR="001D7D3A" w:rsidRDefault="001D24A2">
            <w:pPr>
              <w:pStyle w:val="26"/>
              <w:shd w:val="clear" w:color="auto" w:fill="auto"/>
              <w:spacing w:after="0" w:line="276" w:lineRule="auto"/>
              <w:jc w:val="both"/>
              <w:rPr>
                <w:sz w:val="22"/>
                <w:szCs w:val="22"/>
              </w:rPr>
            </w:pPr>
            <w:r>
              <w:rPr>
                <w:sz w:val="22"/>
                <w:szCs w:val="22"/>
              </w:rPr>
              <w:t>ООО «СЗ «МСК»</w:t>
            </w:r>
          </w:p>
          <w:p w14:paraId="685A7031" w14:textId="77777777" w:rsidR="001D7D3A" w:rsidRDefault="001D24A2">
            <w:pPr>
              <w:pStyle w:val="26"/>
              <w:shd w:val="clear" w:color="auto" w:fill="auto"/>
              <w:spacing w:after="0" w:line="276" w:lineRule="auto"/>
              <w:jc w:val="both"/>
              <w:rPr>
                <w:sz w:val="22"/>
                <w:szCs w:val="22"/>
              </w:rPr>
            </w:pPr>
            <w:r>
              <w:rPr>
                <w:sz w:val="22"/>
                <w:szCs w:val="22"/>
              </w:rPr>
              <w:t>Генеральный директор</w:t>
            </w:r>
          </w:p>
          <w:p w14:paraId="708EEF93" w14:textId="77777777" w:rsidR="001D7D3A" w:rsidRDefault="001D7D3A">
            <w:pPr>
              <w:pStyle w:val="26"/>
              <w:shd w:val="clear" w:color="auto" w:fill="auto"/>
              <w:spacing w:after="0" w:line="276" w:lineRule="auto"/>
              <w:jc w:val="both"/>
              <w:rPr>
                <w:sz w:val="22"/>
                <w:szCs w:val="22"/>
              </w:rPr>
            </w:pPr>
          </w:p>
          <w:p w14:paraId="3689CA32" w14:textId="77777777" w:rsidR="001D7D3A" w:rsidRDefault="001D24A2">
            <w:pPr>
              <w:pStyle w:val="26"/>
              <w:shd w:val="clear" w:color="auto" w:fill="auto"/>
              <w:spacing w:after="0" w:line="276" w:lineRule="auto"/>
              <w:jc w:val="both"/>
              <w:rPr>
                <w:sz w:val="22"/>
                <w:szCs w:val="22"/>
              </w:rPr>
            </w:pPr>
            <w:r>
              <w:rPr>
                <w:sz w:val="22"/>
                <w:szCs w:val="22"/>
              </w:rPr>
              <w:t>__________________ Е.Н. Королева</w:t>
            </w:r>
          </w:p>
        </w:tc>
        <w:tc>
          <w:tcPr>
            <w:tcW w:w="4673" w:type="dxa"/>
          </w:tcPr>
          <w:p w14:paraId="5F1EBA4D" w14:textId="77777777" w:rsidR="001D7D3A" w:rsidRDefault="001D24A2">
            <w:pPr>
              <w:pStyle w:val="26"/>
              <w:shd w:val="clear" w:color="auto" w:fill="auto"/>
              <w:spacing w:after="0" w:line="276" w:lineRule="auto"/>
              <w:jc w:val="both"/>
              <w:rPr>
                <w:sz w:val="22"/>
                <w:szCs w:val="22"/>
              </w:rPr>
            </w:pPr>
            <w:r>
              <w:rPr>
                <w:sz w:val="22"/>
                <w:szCs w:val="22"/>
              </w:rPr>
              <w:t>Участник долевого строительства</w:t>
            </w:r>
          </w:p>
          <w:p w14:paraId="38DE0985" w14:textId="77777777" w:rsidR="001D7D3A" w:rsidRDefault="001D7D3A">
            <w:pPr>
              <w:pStyle w:val="26"/>
              <w:shd w:val="clear" w:color="auto" w:fill="auto"/>
              <w:spacing w:after="0" w:line="276" w:lineRule="auto"/>
              <w:jc w:val="both"/>
              <w:rPr>
                <w:sz w:val="22"/>
                <w:szCs w:val="22"/>
              </w:rPr>
            </w:pPr>
          </w:p>
          <w:p w14:paraId="391FFC39" w14:textId="77777777" w:rsidR="001D7D3A" w:rsidRDefault="001D7D3A">
            <w:pPr>
              <w:pStyle w:val="26"/>
              <w:shd w:val="clear" w:color="auto" w:fill="auto"/>
              <w:spacing w:after="0" w:line="276" w:lineRule="auto"/>
              <w:jc w:val="both"/>
              <w:rPr>
                <w:sz w:val="22"/>
                <w:szCs w:val="22"/>
              </w:rPr>
            </w:pPr>
          </w:p>
          <w:p w14:paraId="1B1BE66F" w14:textId="77777777" w:rsidR="001D7D3A" w:rsidRDefault="001D7D3A">
            <w:pPr>
              <w:pStyle w:val="26"/>
              <w:shd w:val="clear" w:color="auto" w:fill="auto"/>
              <w:spacing w:after="0" w:line="276" w:lineRule="auto"/>
              <w:jc w:val="both"/>
              <w:rPr>
                <w:sz w:val="22"/>
                <w:szCs w:val="22"/>
              </w:rPr>
            </w:pPr>
          </w:p>
          <w:p w14:paraId="1863EDFE" w14:textId="77777777" w:rsidR="001D7D3A" w:rsidRDefault="001D7D3A">
            <w:pPr>
              <w:pStyle w:val="26"/>
              <w:shd w:val="clear" w:color="auto" w:fill="auto"/>
              <w:spacing w:after="0" w:line="276" w:lineRule="auto"/>
              <w:jc w:val="both"/>
              <w:rPr>
                <w:sz w:val="22"/>
                <w:szCs w:val="22"/>
              </w:rPr>
            </w:pPr>
          </w:p>
        </w:tc>
      </w:tr>
    </w:tbl>
    <w:p w14:paraId="47CC02F6" w14:textId="77777777" w:rsidR="001D7D3A" w:rsidRDefault="001D24A2">
      <w:pPr>
        <w:pStyle w:val="26"/>
        <w:shd w:val="clear" w:color="auto" w:fill="auto"/>
        <w:spacing w:before="285" w:after="0" w:line="276" w:lineRule="auto"/>
        <w:ind w:left="-567"/>
        <w:jc w:val="both"/>
        <w:rPr>
          <w:sz w:val="22"/>
          <w:szCs w:val="22"/>
        </w:rPr>
      </w:pPr>
      <w:r>
        <w:rPr>
          <w:sz w:val="22"/>
          <w:szCs w:val="22"/>
        </w:rPr>
        <w:t xml:space="preserve"> </w:t>
      </w:r>
      <w:bookmarkStart w:id="15" w:name="_Hlk528226841"/>
    </w:p>
    <w:p w14:paraId="789A722D" w14:textId="77777777" w:rsidR="007C22C6" w:rsidRDefault="007C22C6">
      <w:pPr>
        <w:pStyle w:val="26"/>
        <w:shd w:val="clear" w:color="auto" w:fill="auto"/>
        <w:spacing w:before="285" w:after="0" w:line="276" w:lineRule="auto"/>
        <w:ind w:left="-567"/>
        <w:jc w:val="both"/>
        <w:rPr>
          <w:sz w:val="22"/>
          <w:szCs w:val="22"/>
        </w:rPr>
      </w:pPr>
    </w:p>
    <w:p w14:paraId="581B2E3E" w14:textId="77777777" w:rsidR="007C22C6" w:rsidRDefault="007C22C6">
      <w:pPr>
        <w:pStyle w:val="26"/>
        <w:shd w:val="clear" w:color="auto" w:fill="auto"/>
        <w:spacing w:before="285" w:after="0" w:line="276" w:lineRule="auto"/>
        <w:ind w:left="-567"/>
        <w:jc w:val="both"/>
        <w:rPr>
          <w:sz w:val="22"/>
          <w:szCs w:val="22"/>
        </w:rPr>
      </w:pPr>
    </w:p>
    <w:p w14:paraId="25C9F125" w14:textId="77777777" w:rsidR="007C22C6" w:rsidRDefault="007C22C6">
      <w:pPr>
        <w:pStyle w:val="26"/>
        <w:shd w:val="clear" w:color="auto" w:fill="auto"/>
        <w:spacing w:before="285" w:after="0" w:line="276" w:lineRule="auto"/>
        <w:ind w:left="-567"/>
        <w:jc w:val="both"/>
        <w:rPr>
          <w:sz w:val="22"/>
          <w:szCs w:val="22"/>
        </w:rPr>
      </w:pPr>
    </w:p>
    <w:p w14:paraId="4F34CC24" w14:textId="77777777" w:rsidR="007C22C6" w:rsidRDefault="007C22C6">
      <w:pPr>
        <w:pStyle w:val="26"/>
        <w:shd w:val="clear" w:color="auto" w:fill="auto"/>
        <w:spacing w:before="285" w:after="0" w:line="276" w:lineRule="auto"/>
        <w:ind w:left="-567"/>
        <w:jc w:val="both"/>
        <w:rPr>
          <w:sz w:val="22"/>
          <w:szCs w:val="22"/>
        </w:rPr>
      </w:pPr>
    </w:p>
    <w:p w14:paraId="378867A8" w14:textId="77777777" w:rsidR="007C22C6" w:rsidRDefault="007C22C6">
      <w:pPr>
        <w:pStyle w:val="26"/>
        <w:shd w:val="clear" w:color="auto" w:fill="auto"/>
        <w:spacing w:before="285" w:after="0" w:line="276" w:lineRule="auto"/>
        <w:ind w:left="-567"/>
        <w:jc w:val="both"/>
        <w:rPr>
          <w:sz w:val="22"/>
          <w:szCs w:val="22"/>
        </w:rPr>
      </w:pPr>
    </w:p>
    <w:p w14:paraId="06FD6510" w14:textId="77777777" w:rsidR="007C22C6" w:rsidRDefault="007C22C6">
      <w:pPr>
        <w:pStyle w:val="26"/>
        <w:shd w:val="clear" w:color="auto" w:fill="auto"/>
        <w:spacing w:before="285" w:after="0" w:line="276" w:lineRule="auto"/>
        <w:ind w:left="-567"/>
        <w:jc w:val="both"/>
        <w:rPr>
          <w:sz w:val="22"/>
          <w:szCs w:val="22"/>
        </w:rPr>
      </w:pPr>
    </w:p>
    <w:p w14:paraId="421ABFCC" w14:textId="77777777" w:rsidR="007C22C6" w:rsidRDefault="007C22C6">
      <w:pPr>
        <w:pStyle w:val="26"/>
        <w:shd w:val="clear" w:color="auto" w:fill="auto"/>
        <w:spacing w:before="285" w:after="0" w:line="276" w:lineRule="auto"/>
        <w:ind w:left="-567"/>
        <w:jc w:val="both"/>
        <w:rPr>
          <w:sz w:val="22"/>
          <w:szCs w:val="22"/>
        </w:rPr>
      </w:pPr>
    </w:p>
    <w:p w14:paraId="173CDCAA" w14:textId="77777777" w:rsidR="007C22C6" w:rsidRDefault="007C22C6">
      <w:pPr>
        <w:pStyle w:val="26"/>
        <w:shd w:val="clear" w:color="auto" w:fill="auto"/>
        <w:spacing w:before="285" w:after="0" w:line="276" w:lineRule="auto"/>
        <w:ind w:left="-567"/>
        <w:jc w:val="both"/>
        <w:rPr>
          <w:sz w:val="22"/>
          <w:szCs w:val="22"/>
        </w:rPr>
      </w:pPr>
    </w:p>
    <w:p w14:paraId="14EA1A49" w14:textId="77777777" w:rsidR="007C22C6" w:rsidRDefault="007C22C6">
      <w:pPr>
        <w:pStyle w:val="26"/>
        <w:shd w:val="clear" w:color="auto" w:fill="auto"/>
        <w:spacing w:before="285" w:after="0" w:line="276" w:lineRule="auto"/>
        <w:ind w:left="-567"/>
        <w:jc w:val="both"/>
        <w:rPr>
          <w:sz w:val="22"/>
          <w:szCs w:val="22"/>
        </w:rPr>
      </w:pPr>
    </w:p>
    <w:p w14:paraId="73FF22A8" w14:textId="77777777" w:rsidR="007C22C6" w:rsidRDefault="007C22C6">
      <w:pPr>
        <w:pStyle w:val="26"/>
        <w:shd w:val="clear" w:color="auto" w:fill="auto"/>
        <w:spacing w:before="285" w:after="0" w:line="276" w:lineRule="auto"/>
        <w:ind w:left="-567"/>
        <w:jc w:val="both"/>
        <w:rPr>
          <w:sz w:val="22"/>
          <w:szCs w:val="22"/>
        </w:rPr>
      </w:pPr>
    </w:p>
    <w:p w14:paraId="1DE17374" w14:textId="77777777" w:rsidR="007C22C6" w:rsidRDefault="007C22C6">
      <w:pPr>
        <w:pStyle w:val="26"/>
        <w:shd w:val="clear" w:color="auto" w:fill="auto"/>
        <w:spacing w:before="285" w:after="0" w:line="276" w:lineRule="auto"/>
        <w:ind w:left="-567"/>
        <w:jc w:val="both"/>
        <w:rPr>
          <w:b w:val="0"/>
          <w:bCs w:val="0"/>
        </w:rPr>
      </w:pPr>
    </w:p>
    <w:p w14:paraId="6D16FCAF" w14:textId="77777777" w:rsidR="001D7D3A" w:rsidRDefault="001D7D3A">
      <w:pPr>
        <w:shd w:val="clear" w:color="auto" w:fill="FFFFFF"/>
        <w:spacing w:after="0" w:line="276" w:lineRule="auto"/>
        <w:ind w:left="-567"/>
        <w:rPr>
          <w:rFonts w:ascii="Times New Roman" w:hAnsi="Times New Roman" w:cs="Times New Roman"/>
          <w:b/>
          <w:bCs/>
        </w:rPr>
      </w:pPr>
    </w:p>
    <w:p w14:paraId="25E8B3B9" w14:textId="77777777" w:rsidR="001D7D3A" w:rsidRDefault="001D24A2">
      <w:pPr>
        <w:shd w:val="clear" w:color="auto" w:fill="FFFFFF"/>
        <w:spacing w:after="0" w:line="276" w:lineRule="auto"/>
        <w:ind w:left="-567"/>
        <w:jc w:val="center"/>
        <w:rPr>
          <w:rFonts w:ascii="Times New Roman" w:hAnsi="Times New Roman" w:cs="Times New Roman"/>
          <w:b/>
          <w:bCs/>
        </w:rPr>
      </w:pPr>
      <w:r>
        <w:rPr>
          <w:rFonts w:ascii="Times New Roman" w:hAnsi="Times New Roman" w:cs="Times New Roman"/>
          <w:b/>
          <w:bCs/>
        </w:rPr>
        <w:lastRenderedPageBreak/>
        <w:t xml:space="preserve">                                                                                                         </w:t>
      </w:r>
    </w:p>
    <w:p w14:paraId="6B437448" w14:textId="77777777" w:rsidR="001D7D3A" w:rsidRDefault="001D24A2">
      <w:pPr>
        <w:pStyle w:val="af3"/>
        <w:shd w:val="clear" w:color="auto" w:fill="auto"/>
        <w:tabs>
          <w:tab w:val="left" w:pos="851"/>
          <w:tab w:val="left" w:pos="1358"/>
        </w:tabs>
        <w:spacing w:before="0" w:after="0" w:line="276" w:lineRule="auto"/>
        <w:jc w:val="right"/>
        <w:rPr>
          <w:b/>
          <w:sz w:val="22"/>
          <w:szCs w:val="22"/>
        </w:rPr>
      </w:pPr>
      <w:r>
        <w:rPr>
          <w:b/>
          <w:sz w:val="22"/>
          <w:szCs w:val="22"/>
        </w:rPr>
        <w:t>Приложение № 2</w:t>
      </w:r>
    </w:p>
    <w:p w14:paraId="15D0D137" w14:textId="77777777" w:rsidR="001D7D3A" w:rsidRDefault="001D24A2">
      <w:pPr>
        <w:shd w:val="clear" w:color="auto" w:fill="FFFFFF"/>
        <w:spacing w:after="0" w:line="276" w:lineRule="auto"/>
        <w:ind w:left="-567"/>
        <w:jc w:val="right"/>
        <w:rPr>
          <w:rFonts w:ascii="Times New Roman" w:hAnsi="Times New Roman" w:cs="Times New Roman"/>
          <w:b/>
        </w:rPr>
      </w:pPr>
      <w:r>
        <w:rPr>
          <w:rFonts w:ascii="Times New Roman" w:hAnsi="Times New Roman" w:cs="Times New Roman"/>
          <w:b/>
        </w:rPr>
        <w:t>к договору № ___ от «___» __________202___года</w:t>
      </w:r>
    </w:p>
    <w:p w14:paraId="06F6E38E" w14:textId="77777777" w:rsidR="001D7D3A" w:rsidRDefault="001D24A2">
      <w:pPr>
        <w:shd w:val="clear" w:color="auto" w:fill="FFFFFF"/>
        <w:spacing w:after="0" w:line="276" w:lineRule="auto"/>
        <w:ind w:left="-567"/>
        <w:jc w:val="right"/>
        <w:rPr>
          <w:rFonts w:ascii="Times New Roman" w:hAnsi="Times New Roman" w:cs="Times New Roman"/>
          <w:b/>
        </w:rPr>
      </w:pPr>
      <w:r>
        <w:rPr>
          <w:rFonts w:ascii="Times New Roman" w:hAnsi="Times New Roman" w:cs="Times New Roman"/>
          <w:b/>
        </w:rPr>
        <w:t>участия в долевом строительстве</w:t>
      </w:r>
      <w:bookmarkEnd w:id="15"/>
    </w:p>
    <w:p w14:paraId="48847762" w14:textId="77777777" w:rsidR="001D7D3A" w:rsidRDefault="001D7D3A">
      <w:pPr>
        <w:shd w:val="clear" w:color="auto" w:fill="FFFFFF"/>
        <w:spacing w:after="0" w:line="276" w:lineRule="auto"/>
        <w:ind w:left="-567"/>
        <w:jc w:val="right"/>
        <w:rPr>
          <w:rFonts w:ascii="Times New Roman" w:hAnsi="Times New Roman" w:cs="Times New Roman"/>
          <w:b/>
        </w:rPr>
      </w:pPr>
    </w:p>
    <w:p w14:paraId="1CE4B84E" w14:textId="77777777" w:rsidR="001D7D3A" w:rsidRDefault="001D7D3A">
      <w:pPr>
        <w:shd w:val="clear" w:color="auto" w:fill="FFFFFF"/>
        <w:spacing w:after="0" w:line="276" w:lineRule="auto"/>
        <w:ind w:left="-567"/>
        <w:jc w:val="right"/>
        <w:rPr>
          <w:rFonts w:ascii="Times New Roman" w:hAnsi="Times New Roman" w:cs="Times New Roman"/>
          <w:b/>
        </w:rPr>
      </w:pPr>
    </w:p>
    <w:p w14:paraId="0D7F49AD" w14:textId="77777777" w:rsidR="001D7D3A" w:rsidRDefault="001D24A2">
      <w:pPr>
        <w:shd w:val="clear" w:color="auto" w:fill="FFFFFF"/>
        <w:spacing w:after="0" w:line="276" w:lineRule="auto"/>
        <w:ind w:left="-567"/>
        <w:jc w:val="center"/>
        <w:rPr>
          <w:rFonts w:ascii="Times New Roman" w:hAnsi="Times New Roman" w:cs="Times New Roman"/>
        </w:rPr>
      </w:pPr>
      <w:r>
        <w:rPr>
          <w:rFonts w:ascii="Times New Roman" w:hAnsi="Times New Roman" w:cs="Times New Roman"/>
          <w:b/>
          <w:bCs/>
        </w:rPr>
        <w:t>ЭКСПЛИКАЦИЯ</w:t>
      </w:r>
    </w:p>
    <w:p w14:paraId="673A344F" w14:textId="77777777" w:rsidR="001D7D3A" w:rsidRDefault="001D24A2">
      <w:pPr>
        <w:shd w:val="clear" w:color="auto" w:fill="FFFFFF"/>
        <w:spacing w:after="0" w:line="276" w:lineRule="auto"/>
        <w:ind w:left="-567"/>
        <w:jc w:val="center"/>
        <w:rPr>
          <w:rFonts w:ascii="Times New Roman" w:hAnsi="Times New Roman" w:cs="Times New Roman"/>
          <w:b/>
          <w:bCs/>
        </w:rPr>
      </w:pPr>
      <w:r>
        <w:rPr>
          <w:rFonts w:ascii="Times New Roman" w:hAnsi="Times New Roman" w:cs="Times New Roman"/>
          <w:b/>
          <w:bCs/>
        </w:rPr>
        <w:t>Объекта договора долевого строительства (Квартиры № ___) расположенного</w:t>
      </w:r>
    </w:p>
    <w:p w14:paraId="3EF598F6" w14:textId="77777777" w:rsidR="001D7D3A" w:rsidRDefault="001D7D3A">
      <w:pPr>
        <w:shd w:val="clear" w:color="auto" w:fill="FFFFFF"/>
        <w:spacing w:after="0" w:line="276" w:lineRule="auto"/>
        <w:ind w:left="-567"/>
        <w:jc w:val="center"/>
        <w:rPr>
          <w:rFonts w:ascii="Times New Roman" w:hAnsi="Times New Roman" w:cs="Times New Roman"/>
        </w:rPr>
      </w:pPr>
    </w:p>
    <w:p w14:paraId="6EF9DC2C" w14:textId="77777777" w:rsidR="001D7D3A" w:rsidRDefault="001D24A2">
      <w:pPr>
        <w:spacing w:after="0" w:line="276" w:lineRule="auto"/>
        <w:ind w:left="-567"/>
        <w:jc w:val="both"/>
        <w:rPr>
          <w:rFonts w:ascii="Times New Roman" w:hAnsi="Times New Roman" w:cs="Times New Roman"/>
        </w:rPr>
      </w:pPr>
      <w:r>
        <w:rPr>
          <w:rFonts w:ascii="Times New Roman" w:hAnsi="Times New Roman" w:cs="Times New Roman"/>
        </w:rPr>
        <w:t xml:space="preserve">Объект долевого строительства – 5-ти этажный жилой дом со встроенными нежилыми помещениями на земельном участке с </w:t>
      </w:r>
      <w:proofErr w:type="spellStart"/>
      <w:r>
        <w:rPr>
          <w:rFonts w:ascii="Times New Roman" w:hAnsi="Times New Roman" w:cs="Times New Roman"/>
        </w:rPr>
        <w:t>кад</w:t>
      </w:r>
      <w:proofErr w:type="spellEnd"/>
      <w:r>
        <w:rPr>
          <w:rFonts w:ascii="Times New Roman" w:hAnsi="Times New Roman" w:cs="Times New Roman"/>
        </w:rPr>
        <w:t>. №.33:26:040311:1646 в г. Муроме</w:t>
      </w:r>
    </w:p>
    <w:p w14:paraId="028076C7" w14:textId="77777777" w:rsidR="001D7D3A" w:rsidRDefault="001D7D3A">
      <w:pPr>
        <w:spacing w:after="0" w:line="276" w:lineRule="auto"/>
        <w:ind w:left="-567"/>
        <w:jc w:val="both"/>
        <w:rPr>
          <w:rFonts w:ascii="Times New Roman" w:hAnsi="Times New Roman" w:cs="Times New Roman"/>
        </w:rPr>
      </w:pPr>
    </w:p>
    <w:tbl>
      <w:tblPr>
        <w:tblpPr w:leftFromText="180" w:rightFromText="180" w:bottomFromText="200" w:vertAnchor="text" w:horzAnchor="margin" w:tblpY="24"/>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
        <w:gridCol w:w="3528"/>
        <w:gridCol w:w="1168"/>
        <w:gridCol w:w="4523"/>
      </w:tblGrid>
      <w:tr w:rsidR="001D7D3A" w14:paraId="76323263" w14:textId="77777777">
        <w:trPr>
          <w:trHeight w:val="979"/>
        </w:trPr>
        <w:tc>
          <w:tcPr>
            <w:tcW w:w="708" w:type="dxa"/>
            <w:tcBorders>
              <w:top w:val="single" w:sz="4" w:space="0" w:color="000000"/>
              <w:left w:val="single" w:sz="4" w:space="0" w:color="000000"/>
              <w:bottom w:val="single" w:sz="4" w:space="0" w:color="000000"/>
              <w:right w:val="single" w:sz="4" w:space="0" w:color="000000"/>
            </w:tcBorders>
          </w:tcPr>
          <w:p w14:paraId="15596E43" w14:textId="77777777" w:rsidR="001D7D3A" w:rsidRDefault="001D24A2">
            <w:pPr>
              <w:tabs>
                <w:tab w:val="left" w:pos="306"/>
              </w:tabs>
              <w:ind w:left="-851" w:right="174"/>
              <w:jc w:val="right"/>
              <w:rPr>
                <w:szCs w:val="23"/>
              </w:rPr>
            </w:pPr>
            <w:r>
              <w:rPr>
                <w:szCs w:val="23"/>
              </w:rPr>
              <w:t>№</w:t>
            </w:r>
          </w:p>
          <w:p w14:paraId="22E7BC23" w14:textId="77777777" w:rsidR="001D7D3A" w:rsidRDefault="001D24A2">
            <w:pPr>
              <w:ind w:left="-851" w:right="174"/>
              <w:jc w:val="right"/>
              <w:rPr>
                <w:szCs w:val="23"/>
              </w:rPr>
            </w:pPr>
            <w:r>
              <w:rPr>
                <w:szCs w:val="23"/>
              </w:rPr>
              <w:t>п/п</w:t>
            </w:r>
          </w:p>
        </w:tc>
        <w:tc>
          <w:tcPr>
            <w:tcW w:w="3540" w:type="dxa"/>
            <w:tcBorders>
              <w:top w:val="single" w:sz="4" w:space="0" w:color="000000"/>
              <w:left w:val="single" w:sz="4" w:space="0" w:color="000000"/>
              <w:bottom w:val="single" w:sz="4" w:space="0" w:color="000000"/>
              <w:right w:val="single" w:sz="4" w:space="0" w:color="000000"/>
            </w:tcBorders>
          </w:tcPr>
          <w:p w14:paraId="2F29533F" w14:textId="77777777" w:rsidR="001D7D3A" w:rsidRDefault="001D24A2">
            <w:pPr>
              <w:ind w:left="-851"/>
              <w:jc w:val="center"/>
              <w:rPr>
                <w:szCs w:val="23"/>
              </w:rPr>
            </w:pPr>
            <w:r>
              <w:rPr>
                <w:szCs w:val="23"/>
              </w:rPr>
              <w:t>Наименование (назначение)</w:t>
            </w:r>
          </w:p>
          <w:p w14:paraId="5F6B6B21" w14:textId="77777777" w:rsidR="001D7D3A" w:rsidRDefault="001D24A2">
            <w:pPr>
              <w:ind w:left="-851"/>
              <w:jc w:val="center"/>
              <w:rPr>
                <w:szCs w:val="23"/>
              </w:rPr>
            </w:pPr>
            <w:r>
              <w:rPr>
                <w:szCs w:val="23"/>
              </w:rPr>
              <w:t xml:space="preserve"> помещения</w:t>
            </w:r>
          </w:p>
        </w:tc>
        <w:tc>
          <w:tcPr>
            <w:tcW w:w="1134" w:type="dxa"/>
            <w:tcBorders>
              <w:top w:val="single" w:sz="4" w:space="0" w:color="000000"/>
              <w:left w:val="single" w:sz="4" w:space="0" w:color="000000"/>
              <w:bottom w:val="single" w:sz="4" w:space="0" w:color="000000"/>
              <w:right w:val="single" w:sz="4" w:space="0" w:color="000000"/>
            </w:tcBorders>
          </w:tcPr>
          <w:p w14:paraId="36F9C9A0" w14:textId="77777777" w:rsidR="001D7D3A" w:rsidRDefault="001D24A2">
            <w:pPr>
              <w:ind w:left="35"/>
              <w:jc w:val="center"/>
              <w:rPr>
                <w:szCs w:val="23"/>
              </w:rPr>
            </w:pPr>
            <w:r>
              <w:rPr>
                <w:szCs w:val="23"/>
              </w:rPr>
              <w:t>Площадь, кв.м</w:t>
            </w:r>
          </w:p>
        </w:tc>
        <w:tc>
          <w:tcPr>
            <w:tcW w:w="4542" w:type="dxa"/>
            <w:tcBorders>
              <w:top w:val="single" w:sz="4" w:space="0" w:color="000000"/>
              <w:left w:val="single" w:sz="4" w:space="0" w:color="000000"/>
              <w:bottom w:val="single" w:sz="4" w:space="0" w:color="000000"/>
              <w:right w:val="single" w:sz="4" w:space="0" w:color="000000"/>
            </w:tcBorders>
          </w:tcPr>
          <w:p w14:paraId="27B8C389" w14:textId="77777777" w:rsidR="001D7D3A" w:rsidRDefault="001D24A2">
            <w:pPr>
              <w:ind w:left="-851"/>
              <w:jc w:val="center"/>
              <w:rPr>
                <w:szCs w:val="23"/>
              </w:rPr>
            </w:pPr>
            <w:r>
              <w:rPr>
                <w:szCs w:val="23"/>
              </w:rPr>
              <w:t>Примечание</w:t>
            </w:r>
          </w:p>
        </w:tc>
      </w:tr>
      <w:tr w:rsidR="001D7D3A" w14:paraId="39DFF649" w14:textId="77777777">
        <w:trPr>
          <w:trHeight w:val="263"/>
        </w:trPr>
        <w:tc>
          <w:tcPr>
            <w:tcW w:w="708" w:type="dxa"/>
            <w:tcBorders>
              <w:top w:val="single" w:sz="4" w:space="0" w:color="000000"/>
              <w:left w:val="single" w:sz="4" w:space="0" w:color="000000"/>
              <w:bottom w:val="single" w:sz="4" w:space="0" w:color="000000"/>
              <w:right w:val="single" w:sz="4" w:space="0" w:color="000000"/>
            </w:tcBorders>
          </w:tcPr>
          <w:p w14:paraId="7EC3F513" w14:textId="77777777" w:rsidR="001D7D3A" w:rsidRDefault="001D24A2">
            <w:pPr>
              <w:tabs>
                <w:tab w:val="left" w:pos="22"/>
              </w:tabs>
              <w:ind w:left="-851" w:right="174"/>
              <w:jc w:val="right"/>
              <w:rPr>
                <w:szCs w:val="23"/>
              </w:rPr>
            </w:pPr>
            <w:r>
              <w:rPr>
                <w:szCs w:val="23"/>
              </w:rPr>
              <w:t>1</w:t>
            </w:r>
          </w:p>
        </w:tc>
        <w:tc>
          <w:tcPr>
            <w:tcW w:w="3540" w:type="dxa"/>
            <w:tcBorders>
              <w:top w:val="single" w:sz="4" w:space="0" w:color="000000"/>
              <w:left w:val="single" w:sz="4" w:space="0" w:color="000000"/>
              <w:bottom w:val="single" w:sz="4" w:space="0" w:color="000000"/>
              <w:right w:val="single" w:sz="4" w:space="0" w:color="000000"/>
            </w:tcBorders>
          </w:tcPr>
          <w:p w14:paraId="3E9DD682" w14:textId="77777777" w:rsidR="001D7D3A" w:rsidRDefault="001D24A2">
            <w:pPr>
              <w:ind w:left="-851"/>
              <w:jc w:val="center"/>
              <w:rPr>
                <w:szCs w:val="23"/>
              </w:rPr>
            </w:pPr>
            <w:r>
              <w:rPr>
                <w:szCs w:val="23"/>
              </w:rPr>
              <w:t>Прихожая</w:t>
            </w:r>
          </w:p>
        </w:tc>
        <w:tc>
          <w:tcPr>
            <w:tcW w:w="1134" w:type="dxa"/>
            <w:tcBorders>
              <w:top w:val="single" w:sz="4" w:space="0" w:color="000000"/>
              <w:left w:val="single" w:sz="4" w:space="0" w:color="000000"/>
              <w:bottom w:val="single" w:sz="4" w:space="0" w:color="000000"/>
              <w:right w:val="single" w:sz="4" w:space="0" w:color="000000"/>
            </w:tcBorders>
          </w:tcPr>
          <w:p w14:paraId="483B15C3" w14:textId="77777777" w:rsidR="001D7D3A" w:rsidRDefault="001D7D3A">
            <w:pPr>
              <w:ind w:left="-851"/>
              <w:jc w:val="center"/>
              <w:rPr>
                <w:szCs w:val="23"/>
              </w:rPr>
            </w:pPr>
          </w:p>
        </w:tc>
        <w:tc>
          <w:tcPr>
            <w:tcW w:w="4542" w:type="dxa"/>
            <w:tcBorders>
              <w:top w:val="single" w:sz="4" w:space="0" w:color="000000"/>
              <w:left w:val="single" w:sz="4" w:space="0" w:color="000000"/>
              <w:bottom w:val="single" w:sz="4" w:space="0" w:color="000000"/>
              <w:right w:val="single" w:sz="4" w:space="0" w:color="000000"/>
            </w:tcBorders>
          </w:tcPr>
          <w:p w14:paraId="1DBEC032" w14:textId="77777777" w:rsidR="001D7D3A" w:rsidRDefault="001D7D3A">
            <w:pPr>
              <w:ind w:left="-851"/>
              <w:jc w:val="center"/>
              <w:rPr>
                <w:szCs w:val="23"/>
              </w:rPr>
            </w:pPr>
          </w:p>
        </w:tc>
      </w:tr>
      <w:tr w:rsidR="001D7D3A" w14:paraId="515F4E08" w14:textId="77777777">
        <w:trPr>
          <w:trHeight w:val="70"/>
        </w:trPr>
        <w:tc>
          <w:tcPr>
            <w:tcW w:w="708" w:type="dxa"/>
            <w:tcBorders>
              <w:top w:val="single" w:sz="4" w:space="0" w:color="000000"/>
              <w:left w:val="single" w:sz="4" w:space="0" w:color="000000"/>
              <w:bottom w:val="single" w:sz="4" w:space="0" w:color="000000"/>
              <w:right w:val="single" w:sz="4" w:space="0" w:color="000000"/>
            </w:tcBorders>
          </w:tcPr>
          <w:p w14:paraId="5FF82A3B" w14:textId="77777777" w:rsidR="001D7D3A" w:rsidRDefault="001D24A2">
            <w:pPr>
              <w:tabs>
                <w:tab w:val="left" w:pos="22"/>
              </w:tabs>
              <w:ind w:left="-851" w:right="174"/>
              <w:jc w:val="right"/>
              <w:rPr>
                <w:szCs w:val="23"/>
              </w:rPr>
            </w:pPr>
            <w:r>
              <w:rPr>
                <w:szCs w:val="23"/>
              </w:rPr>
              <w:t>2</w:t>
            </w:r>
          </w:p>
        </w:tc>
        <w:tc>
          <w:tcPr>
            <w:tcW w:w="3540" w:type="dxa"/>
            <w:tcBorders>
              <w:top w:val="single" w:sz="4" w:space="0" w:color="000000"/>
              <w:left w:val="single" w:sz="4" w:space="0" w:color="000000"/>
              <w:bottom w:val="single" w:sz="4" w:space="0" w:color="000000"/>
              <w:right w:val="single" w:sz="4" w:space="0" w:color="000000"/>
            </w:tcBorders>
          </w:tcPr>
          <w:p w14:paraId="4E78FFDC" w14:textId="77777777" w:rsidR="001D7D3A" w:rsidRDefault="001D24A2">
            <w:pPr>
              <w:ind w:left="-851"/>
              <w:jc w:val="center"/>
              <w:rPr>
                <w:szCs w:val="23"/>
              </w:rPr>
            </w:pPr>
            <w:r>
              <w:rPr>
                <w:szCs w:val="23"/>
              </w:rPr>
              <w:t>Жилая Комната</w:t>
            </w:r>
          </w:p>
        </w:tc>
        <w:tc>
          <w:tcPr>
            <w:tcW w:w="1134" w:type="dxa"/>
            <w:tcBorders>
              <w:top w:val="single" w:sz="4" w:space="0" w:color="000000"/>
              <w:left w:val="single" w:sz="4" w:space="0" w:color="000000"/>
              <w:bottom w:val="single" w:sz="4" w:space="0" w:color="000000"/>
              <w:right w:val="single" w:sz="4" w:space="0" w:color="000000"/>
            </w:tcBorders>
          </w:tcPr>
          <w:p w14:paraId="12FC8061" w14:textId="77777777" w:rsidR="001D7D3A" w:rsidRDefault="001D7D3A">
            <w:pPr>
              <w:ind w:left="-851"/>
              <w:jc w:val="center"/>
              <w:rPr>
                <w:szCs w:val="23"/>
              </w:rPr>
            </w:pPr>
          </w:p>
        </w:tc>
        <w:tc>
          <w:tcPr>
            <w:tcW w:w="4542" w:type="dxa"/>
            <w:tcBorders>
              <w:top w:val="single" w:sz="4" w:space="0" w:color="000000"/>
              <w:left w:val="single" w:sz="4" w:space="0" w:color="000000"/>
              <w:bottom w:val="single" w:sz="4" w:space="0" w:color="000000"/>
              <w:right w:val="single" w:sz="4" w:space="0" w:color="000000"/>
            </w:tcBorders>
          </w:tcPr>
          <w:p w14:paraId="7BD5BA76" w14:textId="77777777" w:rsidR="001D7D3A" w:rsidRDefault="001D7D3A">
            <w:pPr>
              <w:ind w:left="-851"/>
              <w:jc w:val="center"/>
              <w:rPr>
                <w:szCs w:val="23"/>
              </w:rPr>
            </w:pPr>
          </w:p>
        </w:tc>
      </w:tr>
      <w:tr w:rsidR="001D7D3A" w14:paraId="5FAE815A" w14:textId="77777777">
        <w:trPr>
          <w:trHeight w:val="70"/>
        </w:trPr>
        <w:tc>
          <w:tcPr>
            <w:tcW w:w="708" w:type="dxa"/>
            <w:tcBorders>
              <w:top w:val="single" w:sz="4" w:space="0" w:color="000000"/>
              <w:left w:val="single" w:sz="4" w:space="0" w:color="000000"/>
              <w:bottom w:val="single" w:sz="4" w:space="0" w:color="000000"/>
              <w:right w:val="single" w:sz="4" w:space="0" w:color="000000"/>
            </w:tcBorders>
          </w:tcPr>
          <w:p w14:paraId="50416AD6" w14:textId="77777777" w:rsidR="001D7D3A" w:rsidRDefault="001D24A2">
            <w:pPr>
              <w:tabs>
                <w:tab w:val="left" w:pos="22"/>
              </w:tabs>
              <w:ind w:left="-851" w:right="174"/>
              <w:jc w:val="right"/>
              <w:rPr>
                <w:szCs w:val="23"/>
              </w:rPr>
            </w:pPr>
            <w:r>
              <w:rPr>
                <w:szCs w:val="23"/>
              </w:rPr>
              <w:t>3</w:t>
            </w:r>
          </w:p>
        </w:tc>
        <w:tc>
          <w:tcPr>
            <w:tcW w:w="3540" w:type="dxa"/>
            <w:tcBorders>
              <w:top w:val="single" w:sz="4" w:space="0" w:color="000000"/>
              <w:left w:val="single" w:sz="4" w:space="0" w:color="000000"/>
              <w:bottom w:val="single" w:sz="4" w:space="0" w:color="000000"/>
              <w:right w:val="single" w:sz="4" w:space="0" w:color="000000"/>
            </w:tcBorders>
          </w:tcPr>
          <w:p w14:paraId="78AC7D17" w14:textId="77777777" w:rsidR="001D7D3A" w:rsidRDefault="001D24A2">
            <w:pPr>
              <w:ind w:left="-851"/>
              <w:jc w:val="center"/>
              <w:rPr>
                <w:szCs w:val="23"/>
              </w:rPr>
            </w:pPr>
            <w:r>
              <w:rPr>
                <w:szCs w:val="23"/>
              </w:rPr>
              <w:t>Жилая Комната</w:t>
            </w:r>
          </w:p>
        </w:tc>
        <w:tc>
          <w:tcPr>
            <w:tcW w:w="1134" w:type="dxa"/>
            <w:tcBorders>
              <w:top w:val="single" w:sz="4" w:space="0" w:color="000000"/>
              <w:left w:val="single" w:sz="4" w:space="0" w:color="000000"/>
              <w:bottom w:val="single" w:sz="4" w:space="0" w:color="000000"/>
              <w:right w:val="single" w:sz="4" w:space="0" w:color="000000"/>
            </w:tcBorders>
          </w:tcPr>
          <w:p w14:paraId="0C47C409" w14:textId="77777777" w:rsidR="001D7D3A" w:rsidRDefault="001D7D3A">
            <w:pPr>
              <w:ind w:left="-851"/>
              <w:jc w:val="center"/>
              <w:rPr>
                <w:szCs w:val="23"/>
              </w:rPr>
            </w:pPr>
          </w:p>
        </w:tc>
        <w:tc>
          <w:tcPr>
            <w:tcW w:w="4542" w:type="dxa"/>
            <w:tcBorders>
              <w:top w:val="single" w:sz="4" w:space="0" w:color="000000"/>
              <w:left w:val="single" w:sz="4" w:space="0" w:color="000000"/>
              <w:bottom w:val="single" w:sz="4" w:space="0" w:color="000000"/>
              <w:right w:val="single" w:sz="4" w:space="0" w:color="000000"/>
            </w:tcBorders>
          </w:tcPr>
          <w:p w14:paraId="3838374E" w14:textId="77777777" w:rsidR="001D7D3A" w:rsidRDefault="001D7D3A">
            <w:pPr>
              <w:ind w:left="-851"/>
              <w:jc w:val="center"/>
              <w:rPr>
                <w:szCs w:val="23"/>
              </w:rPr>
            </w:pPr>
          </w:p>
        </w:tc>
      </w:tr>
      <w:tr w:rsidR="001D7D3A" w14:paraId="20F0F770" w14:textId="77777777">
        <w:trPr>
          <w:trHeight w:val="300"/>
        </w:trPr>
        <w:tc>
          <w:tcPr>
            <w:tcW w:w="708" w:type="dxa"/>
            <w:tcBorders>
              <w:top w:val="single" w:sz="4" w:space="0" w:color="000000"/>
              <w:left w:val="single" w:sz="4" w:space="0" w:color="000000"/>
              <w:bottom w:val="single" w:sz="4" w:space="0" w:color="000000"/>
              <w:right w:val="single" w:sz="4" w:space="0" w:color="000000"/>
            </w:tcBorders>
          </w:tcPr>
          <w:p w14:paraId="44A5479D" w14:textId="77777777" w:rsidR="001D7D3A" w:rsidRDefault="001D24A2">
            <w:pPr>
              <w:tabs>
                <w:tab w:val="left" w:pos="22"/>
              </w:tabs>
              <w:ind w:left="-851" w:right="174"/>
              <w:jc w:val="right"/>
              <w:rPr>
                <w:szCs w:val="23"/>
              </w:rPr>
            </w:pPr>
            <w:r>
              <w:rPr>
                <w:szCs w:val="23"/>
              </w:rPr>
              <w:t>4</w:t>
            </w:r>
          </w:p>
        </w:tc>
        <w:tc>
          <w:tcPr>
            <w:tcW w:w="3540" w:type="dxa"/>
            <w:tcBorders>
              <w:top w:val="single" w:sz="4" w:space="0" w:color="000000"/>
              <w:left w:val="single" w:sz="4" w:space="0" w:color="000000"/>
              <w:bottom w:val="single" w:sz="4" w:space="0" w:color="000000"/>
              <w:right w:val="single" w:sz="4" w:space="0" w:color="000000"/>
            </w:tcBorders>
          </w:tcPr>
          <w:p w14:paraId="13B93DC9" w14:textId="77777777" w:rsidR="001D7D3A" w:rsidRDefault="001D24A2">
            <w:pPr>
              <w:ind w:left="-851"/>
              <w:jc w:val="center"/>
              <w:rPr>
                <w:szCs w:val="23"/>
              </w:rPr>
            </w:pPr>
            <w:r>
              <w:rPr>
                <w:szCs w:val="23"/>
              </w:rPr>
              <w:t>Кухня</w:t>
            </w:r>
          </w:p>
        </w:tc>
        <w:tc>
          <w:tcPr>
            <w:tcW w:w="1134" w:type="dxa"/>
            <w:tcBorders>
              <w:top w:val="single" w:sz="4" w:space="0" w:color="000000"/>
              <w:left w:val="single" w:sz="4" w:space="0" w:color="000000"/>
              <w:bottom w:val="single" w:sz="4" w:space="0" w:color="000000"/>
              <w:right w:val="single" w:sz="4" w:space="0" w:color="000000"/>
            </w:tcBorders>
          </w:tcPr>
          <w:p w14:paraId="44840323" w14:textId="77777777" w:rsidR="001D7D3A" w:rsidRDefault="001D7D3A">
            <w:pPr>
              <w:ind w:left="-851"/>
              <w:jc w:val="center"/>
              <w:rPr>
                <w:szCs w:val="23"/>
              </w:rPr>
            </w:pPr>
          </w:p>
        </w:tc>
        <w:tc>
          <w:tcPr>
            <w:tcW w:w="4542" w:type="dxa"/>
            <w:tcBorders>
              <w:top w:val="single" w:sz="4" w:space="0" w:color="000000"/>
              <w:left w:val="single" w:sz="4" w:space="0" w:color="000000"/>
              <w:bottom w:val="single" w:sz="4" w:space="0" w:color="000000"/>
              <w:right w:val="single" w:sz="4" w:space="0" w:color="000000"/>
            </w:tcBorders>
          </w:tcPr>
          <w:p w14:paraId="17793B9F" w14:textId="77777777" w:rsidR="001D7D3A" w:rsidRDefault="001D7D3A">
            <w:pPr>
              <w:ind w:left="-851"/>
              <w:jc w:val="center"/>
              <w:rPr>
                <w:szCs w:val="23"/>
              </w:rPr>
            </w:pPr>
          </w:p>
        </w:tc>
      </w:tr>
      <w:tr w:rsidR="001D7D3A" w14:paraId="321EE5FB" w14:textId="77777777">
        <w:trPr>
          <w:trHeight w:val="300"/>
        </w:trPr>
        <w:tc>
          <w:tcPr>
            <w:tcW w:w="708" w:type="dxa"/>
            <w:tcBorders>
              <w:top w:val="single" w:sz="4" w:space="0" w:color="000000"/>
              <w:left w:val="single" w:sz="4" w:space="0" w:color="000000"/>
              <w:bottom w:val="single" w:sz="4" w:space="0" w:color="000000"/>
              <w:right w:val="single" w:sz="4" w:space="0" w:color="000000"/>
            </w:tcBorders>
          </w:tcPr>
          <w:p w14:paraId="575151C3" w14:textId="77777777" w:rsidR="001D7D3A" w:rsidRDefault="001D24A2">
            <w:pPr>
              <w:tabs>
                <w:tab w:val="left" w:pos="22"/>
              </w:tabs>
              <w:ind w:left="-851" w:right="174"/>
              <w:jc w:val="right"/>
              <w:rPr>
                <w:szCs w:val="23"/>
              </w:rPr>
            </w:pPr>
            <w:r>
              <w:rPr>
                <w:szCs w:val="23"/>
              </w:rPr>
              <w:t>5</w:t>
            </w:r>
          </w:p>
        </w:tc>
        <w:tc>
          <w:tcPr>
            <w:tcW w:w="3540" w:type="dxa"/>
            <w:tcBorders>
              <w:top w:val="single" w:sz="4" w:space="0" w:color="000000"/>
              <w:left w:val="single" w:sz="4" w:space="0" w:color="000000"/>
              <w:bottom w:val="single" w:sz="4" w:space="0" w:color="000000"/>
              <w:right w:val="single" w:sz="4" w:space="0" w:color="000000"/>
            </w:tcBorders>
          </w:tcPr>
          <w:p w14:paraId="65BA8A04" w14:textId="77777777" w:rsidR="001D7D3A" w:rsidRDefault="001D24A2">
            <w:pPr>
              <w:ind w:left="-851"/>
              <w:jc w:val="center"/>
              <w:rPr>
                <w:szCs w:val="23"/>
              </w:rPr>
            </w:pPr>
            <w:r>
              <w:rPr>
                <w:szCs w:val="23"/>
              </w:rPr>
              <w:t>Санузел</w:t>
            </w:r>
          </w:p>
        </w:tc>
        <w:tc>
          <w:tcPr>
            <w:tcW w:w="1134" w:type="dxa"/>
            <w:tcBorders>
              <w:top w:val="single" w:sz="4" w:space="0" w:color="000000"/>
              <w:left w:val="single" w:sz="4" w:space="0" w:color="000000"/>
              <w:bottom w:val="single" w:sz="4" w:space="0" w:color="000000"/>
              <w:right w:val="single" w:sz="4" w:space="0" w:color="000000"/>
            </w:tcBorders>
          </w:tcPr>
          <w:p w14:paraId="404DB609" w14:textId="77777777" w:rsidR="001D7D3A" w:rsidRDefault="001D7D3A">
            <w:pPr>
              <w:ind w:left="-851"/>
              <w:jc w:val="center"/>
              <w:rPr>
                <w:szCs w:val="23"/>
              </w:rPr>
            </w:pPr>
          </w:p>
        </w:tc>
        <w:tc>
          <w:tcPr>
            <w:tcW w:w="4542" w:type="dxa"/>
            <w:tcBorders>
              <w:top w:val="single" w:sz="4" w:space="0" w:color="000000"/>
              <w:left w:val="single" w:sz="4" w:space="0" w:color="000000"/>
              <w:bottom w:val="single" w:sz="4" w:space="0" w:color="000000"/>
              <w:right w:val="single" w:sz="4" w:space="0" w:color="000000"/>
            </w:tcBorders>
          </w:tcPr>
          <w:p w14:paraId="004D5768" w14:textId="77777777" w:rsidR="001D7D3A" w:rsidRDefault="001D7D3A">
            <w:pPr>
              <w:ind w:left="-851"/>
              <w:jc w:val="center"/>
              <w:rPr>
                <w:szCs w:val="23"/>
              </w:rPr>
            </w:pPr>
          </w:p>
        </w:tc>
      </w:tr>
      <w:tr w:rsidR="001D7D3A" w14:paraId="54E0C7D5" w14:textId="77777777">
        <w:trPr>
          <w:trHeight w:val="300"/>
        </w:trPr>
        <w:tc>
          <w:tcPr>
            <w:tcW w:w="708" w:type="dxa"/>
            <w:tcBorders>
              <w:top w:val="single" w:sz="4" w:space="0" w:color="000000"/>
              <w:left w:val="single" w:sz="4" w:space="0" w:color="000000"/>
              <w:bottom w:val="single" w:sz="4" w:space="0" w:color="000000"/>
              <w:right w:val="single" w:sz="4" w:space="0" w:color="000000"/>
            </w:tcBorders>
          </w:tcPr>
          <w:p w14:paraId="6669A6AC" w14:textId="77777777" w:rsidR="001D7D3A" w:rsidRDefault="001D24A2">
            <w:pPr>
              <w:tabs>
                <w:tab w:val="left" w:pos="22"/>
              </w:tabs>
              <w:ind w:left="-851" w:right="174"/>
              <w:jc w:val="right"/>
              <w:rPr>
                <w:szCs w:val="23"/>
              </w:rPr>
            </w:pPr>
            <w:r>
              <w:rPr>
                <w:szCs w:val="23"/>
              </w:rPr>
              <w:t>6</w:t>
            </w:r>
          </w:p>
        </w:tc>
        <w:tc>
          <w:tcPr>
            <w:tcW w:w="3540" w:type="dxa"/>
            <w:tcBorders>
              <w:top w:val="single" w:sz="4" w:space="0" w:color="000000"/>
              <w:left w:val="single" w:sz="4" w:space="0" w:color="000000"/>
              <w:bottom w:val="single" w:sz="4" w:space="0" w:color="000000"/>
              <w:right w:val="single" w:sz="4" w:space="0" w:color="000000"/>
            </w:tcBorders>
          </w:tcPr>
          <w:p w14:paraId="7E2C1090" w14:textId="77777777" w:rsidR="001D7D3A" w:rsidRDefault="001D24A2">
            <w:pPr>
              <w:ind w:left="-851"/>
              <w:jc w:val="center"/>
              <w:rPr>
                <w:szCs w:val="23"/>
              </w:rPr>
            </w:pPr>
            <w:r>
              <w:rPr>
                <w:szCs w:val="23"/>
              </w:rPr>
              <w:t>Лоджия/Балкон/Веранда</w:t>
            </w:r>
          </w:p>
        </w:tc>
        <w:tc>
          <w:tcPr>
            <w:tcW w:w="1134" w:type="dxa"/>
            <w:tcBorders>
              <w:top w:val="single" w:sz="4" w:space="0" w:color="000000"/>
              <w:left w:val="single" w:sz="4" w:space="0" w:color="000000"/>
              <w:bottom w:val="single" w:sz="4" w:space="0" w:color="000000"/>
              <w:right w:val="single" w:sz="4" w:space="0" w:color="000000"/>
            </w:tcBorders>
          </w:tcPr>
          <w:p w14:paraId="7B845CB8" w14:textId="77777777" w:rsidR="001D7D3A" w:rsidRDefault="001D7D3A">
            <w:pPr>
              <w:ind w:left="-851"/>
              <w:jc w:val="center"/>
              <w:rPr>
                <w:szCs w:val="23"/>
              </w:rPr>
            </w:pPr>
          </w:p>
        </w:tc>
        <w:tc>
          <w:tcPr>
            <w:tcW w:w="4542" w:type="dxa"/>
            <w:tcBorders>
              <w:top w:val="single" w:sz="4" w:space="0" w:color="000000"/>
              <w:left w:val="single" w:sz="4" w:space="0" w:color="000000"/>
              <w:bottom w:val="single" w:sz="4" w:space="0" w:color="000000"/>
              <w:right w:val="single" w:sz="4" w:space="0" w:color="000000"/>
            </w:tcBorders>
          </w:tcPr>
          <w:p w14:paraId="1FE5FB27" w14:textId="77777777" w:rsidR="001D7D3A" w:rsidRDefault="001D24A2">
            <w:pPr>
              <w:spacing w:after="0"/>
              <w:ind w:left="34"/>
              <w:jc w:val="right"/>
              <w:rPr>
                <w:szCs w:val="23"/>
              </w:rPr>
            </w:pPr>
            <w:r>
              <w:rPr>
                <w:szCs w:val="23"/>
              </w:rPr>
              <w:t>Площадь указана с коэффициентом 0,5/</w:t>
            </w:r>
            <w:r>
              <w:t xml:space="preserve"> </w:t>
            </w:r>
            <w:r>
              <w:rPr>
                <w:szCs w:val="23"/>
              </w:rPr>
              <w:t>Площадь указана с коэффициентом 0,3/ Площадь с коэффициентом 1</w:t>
            </w:r>
          </w:p>
        </w:tc>
      </w:tr>
    </w:tbl>
    <w:p w14:paraId="4E5F06DA" w14:textId="77777777" w:rsidR="001D7D3A" w:rsidRDefault="001D7D3A">
      <w:pPr>
        <w:spacing w:after="0" w:line="276" w:lineRule="auto"/>
        <w:ind w:left="-567"/>
        <w:jc w:val="both"/>
        <w:rPr>
          <w:rFonts w:ascii="Times New Roman" w:hAnsi="Times New Roman" w:cs="Times New Roman"/>
        </w:rPr>
      </w:pPr>
    </w:p>
    <w:p w14:paraId="2E96B62F" w14:textId="77777777" w:rsidR="001D7D3A" w:rsidRDefault="001D7D3A">
      <w:pPr>
        <w:shd w:val="clear" w:color="auto" w:fill="FFFFFF"/>
        <w:spacing w:after="0" w:line="276" w:lineRule="auto"/>
        <w:ind w:left="-567"/>
        <w:jc w:val="right"/>
        <w:rPr>
          <w:rFonts w:ascii="Times New Roman" w:hAnsi="Times New Roman" w:cs="Times New Roman"/>
          <w:b/>
        </w:rPr>
      </w:pPr>
    </w:p>
    <w:p w14:paraId="66D7EC82" w14:textId="77777777" w:rsidR="001D7D3A" w:rsidRDefault="001D7D3A">
      <w:pPr>
        <w:shd w:val="clear" w:color="auto" w:fill="FFFFFF"/>
        <w:spacing w:after="0" w:line="276" w:lineRule="auto"/>
        <w:ind w:left="-567"/>
        <w:jc w:val="right"/>
        <w:rPr>
          <w:rFonts w:ascii="Times New Roman" w:hAnsi="Times New Roman" w:cs="Times New Roman"/>
          <w:b/>
        </w:rPr>
      </w:pPr>
    </w:p>
    <w:p w14:paraId="0499235A" w14:textId="77777777" w:rsidR="001D7D3A" w:rsidRDefault="001D24A2">
      <w:pPr>
        <w:pStyle w:val="26"/>
        <w:shd w:val="clear" w:color="auto" w:fill="auto"/>
        <w:spacing w:before="285" w:after="0" w:line="276" w:lineRule="auto"/>
        <w:ind w:left="-567"/>
        <w:jc w:val="center"/>
        <w:rPr>
          <w:sz w:val="22"/>
          <w:szCs w:val="22"/>
        </w:rPr>
      </w:pPr>
      <w:r>
        <w:rPr>
          <w:sz w:val="22"/>
          <w:szCs w:val="22"/>
        </w:rPr>
        <w:t>ПОДПИСИ СТОРОН:</w:t>
      </w:r>
    </w:p>
    <w:tbl>
      <w:tblPr>
        <w:tblStyle w:val="afc"/>
        <w:tblpPr w:leftFromText="180" w:rightFromText="180" w:vertAnchor="text" w:horzAnchor="page" w:tblpX="1281"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D7D3A" w14:paraId="22E6AED2" w14:textId="77777777">
        <w:tc>
          <w:tcPr>
            <w:tcW w:w="4672" w:type="dxa"/>
          </w:tcPr>
          <w:p w14:paraId="01EDEB4C" w14:textId="77777777" w:rsidR="001D7D3A" w:rsidRDefault="001D24A2">
            <w:pPr>
              <w:pStyle w:val="26"/>
              <w:shd w:val="clear" w:color="auto" w:fill="auto"/>
              <w:spacing w:after="0" w:line="276" w:lineRule="auto"/>
              <w:jc w:val="both"/>
              <w:rPr>
                <w:sz w:val="22"/>
                <w:szCs w:val="22"/>
              </w:rPr>
            </w:pPr>
            <w:r>
              <w:rPr>
                <w:sz w:val="22"/>
                <w:szCs w:val="22"/>
              </w:rPr>
              <w:t xml:space="preserve">Застройщик </w:t>
            </w:r>
          </w:p>
          <w:p w14:paraId="1F686D8C" w14:textId="77777777" w:rsidR="001D7D3A" w:rsidRDefault="001D24A2">
            <w:pPr>
              <w:pStyle w:val="26"/>
              <w:shd w:val="clear" w:color="auto" w:fill="auto"/>
              <w:spacing w:after="0" w:line="276" w:lineRule="auto"/>
              <w:jc w:val="both"/>
              <w:rPr>
                <w:sz w:val="22"/>
                <w:szCs w:val="22"/>
              </w:rPr>
            </w:pPr>
            <w:r>
              <w:rPr>
                <w:sz w:val="22"/>
                <w:szCs w:val="22"/>
              </w:rPr>
              <w:t>ООО «СЗ «МСК»</w:t>
            </w:r>
          </w:p>
          <w:p w14:paraId="043F4A6A" w14:textId="77777777" w:rsidR="001D7D3A" w:rsidRDefault="001D24A2">
            <w:pPr>
              <w:pStyle w:val="26"/>
              <w:shd w:val="clear" w:color="auto" w:fill="auto"/>
              <w:spacing w:after="0" w:line="276" w:lineRule="auto"/>
              <w:jc w:val="both"/>
              <w:rPr>
                <w:sz w:val="22"/>
                <w:szCs w:val="22"/>
              </w:rPr>
            </w:pPr>
            <w:r>
              <w:rPr>
                <w:sz w:val="22"/>
                <w:szCs w:val="22"/>
              </w:rPr>
              <w:t>Генеральный директор</w:t>
            </w:r>
          </w:p>
          <w:p w14:paraId="0B16719E" w14:textId="77777777" w:rsidR="001D7D3A" w:rsidRDefault="001D7D3A">
            <w:pPr>
              <w:pStyle w:val="26"/>
              <w:shd w:val="clear" w:color="auto" w:fill="auto"/>
              <w:spacing w:after="0" w:line="276" w:lineRule="auto"/>
              <w:jc w:val="both"/>
              <w:rPr>
                <w:sz w:val="22"/>
                <w:szCs w:val="22"/>
              </w:rPr>
            </w:pPr>
          </w:p>
          <w:p w14:paraId="77117B35" w14:textId="77777777" w:rsidR="001D7D3A" w:rsidRDefault="001D24A2">
            <w:pPr>
              <w:pStyle w:val="26"/>
              <w:shd w:val="clear" w:color="auto" w:fill="auto"/>
              <w:spacing w:after="0" w:line="276" w:lineRule="auto"/>
              <w:jc w:val="both"/>
              <w:rPr>
                <w:sz w:val="22"/>
                <w:szCs w:val="22"/>
              </w:rPr>
            </w:pPr>
            <w:r>
              <w:rPr>
                <w:sz w:val="22"/>
                <w:szCs w:val="22"/>
              </w:rPr>
              <w:t>__________________ Е.Н. Королева</w:t>
            </w:r>
          </w:p>
        </w:tc>
        <w:tc>
          <w:tcPr>
            <w:tcW w:w="4673" w:type="dxa"/>
          </w:tcPr>
          <w:p w14:paraId="74B0A506" w14:textId="77777777" w:rsidR="001D7D3A" w:rsidRDefault="001D24A2">
            <w:pPr>
              <w:pStyle w:val="26"/>
              <w:shd w:val="clear" w:color="auto" w:fill="auto"/>
              <w:spacing w:after="0" w:line="276" w:lineRule="auto"/>
              <w:jc w:val="both"/>
              <w:rPr>
                <w:sz w:val="22"/>
                <w:szCs w:val="22"/>
              </w:rPr>
            </w:pPr>
            <w:r>
              <w:rPr>
                <w:sz w:val="22"/>
                <w:szCs w:val="22"/>
              </w:rPr>
              <w:t>Участник долевого строительства</w:t>
            </w:r>
          </w:p>
          <w:p w14:paraId="37B7D24A" w14:textId="77777777" w:rsidR="001D7D3A" w:rsidRDefault="001D7D3A">
            <w:pPr>
              <w:pStyle w:val="26"/>
              <w:shd w:val="clear" w:color="auto" w:fill="auto"/>
              <w:spacing w:after="0" w:line="276" w:lineRule="auto"/>
              <w:jc w:val="both"/>
              <w:rPr>
                <w:sz w:val="22"/>
                <w:szCs w:val="22"/>
              </w:rPr>
            </w:pPr>
          </w:p>
          <w:p w14:paraId="220B2525" w14:textId="77777777" w:rsidR="001D7D3A" w:rsidRDefault="001D7D3A">
            <w:pPr>
              <w:pStyle w:val="26"/>
              <w:shd w:val="clear" w:color="auto" w:fill="auto"/>
              <w:spacing w:after="0" w:line="276" w:lineRule="auto"/>
              <w:jc w:val="both"/>
              <w:rPr>
                <w:sz w:val="22"/>
                <w:szCs w:val="22"/>
              </w:rPr>
            </w:pPr>
          </w:p>
          <w:p w14:paraId="209CC221" w14:textId="77777777" w:rsidR="001D7D3A" w:rsidRDefault="001D7D3A">
            <w:pPr>
              <w:pStyle w:val="26"/>
              <w:shd w:val="clear" w:color="auto" w:fill="auto"/>
              <w:spacing w:after="0" w:line="276" w:lineRule="auto"/>
              <w:jc w:val="both"/>
              <w:rPr>
                <w:sz w:val="22"/>
                <w:szCs w:val="22"/>
              </w:rPr>
            </w:pPr>
          </w:p>
          <w:p w14:paraId="38D01C9E" w14:textId="77777777" w:rsidR="001D7D3A" w:rsidRDefault="001D7D3A">
            <w:pPr>
              <w:pStyle w:val="26"/>
              <w:shd w:val="clear" w:color="auto" w:fill="auto"/>
              <w:spacing w:after="0" w:line="276" w:lineRule="auto"/>
              <w:jc w:val="both"/>
              <w:rPr>
                <w:sz w:val="22"/>
                <w:szCs w:val="22"/>
              </w:rPr>
            </w:pPr>
          </w:p>
        </w:tc>
      </w:tr>
    </w:tbl>
    <w:p w14:paraId="06CD6477" w14:textId="77777777" w:rsidR="001D7D3A" w:rsidRDefault="001D24A2">
      <w:pPr>
        <w:shd w:val="clear" w:color="auto" w:fill="FFFFFF"/>
        <w:spacing w:after="0" w:line="276" w:lineRule="auto"/>
        <w:ind w:left="-567" w:right="9354"/>
        <w:jc w:val="right"/>
        <w:rPr>
          <w:rFonts w:ascii="Times New Roman" w:hAnsi="Times New Roman" w:cs="Times New Roman"/>
          <w:b/>
        </w:rPr>
      </w:pPr>
      <w:r>
        <w:br w:type="page" w:clear="all"/>
      </w:r>
    </w:p>
    <w:p w14:paraId="1093E939" w14:textId="77777777" w:rsidR="001D7D3A" w:rsidRDefault="001D24A2">
      <w:pPr>
        <w:pStyle w:val="af3"/>
        <w:shd w:val="clear" w:color="auto" w:fill="auto"/>
        <w:tabs>
          <w:tab w:val="left" w:pos="851"/>
          <w:tab w:val="left" w:pos="1358"/>
        </w:tabs>
        <w:spacing w:before="0" w:after="0" w:line="276" w:lineRule="auto"/>
        <w:ind w:left="-567"/>
        <w:jc w:val="right"/>
        <w:rPr>
          <w:b/>
          <w:sz w:val="22"/>
          <w:szCs w:val="22"/>
        </w:rPr>
      </w:pPr>
      <w:r>
        <w:rPr>
          <w:b/>
          <w:sz w:val="22"/>
          <w:szCs w:val="22"/>
        </w:rPr>
        <w:lastRenderedPageBreak/>
        <w:t>Приложение № 3</w:t>
      </w:r>
    </w:p>
    <w:p w14:paraId="1566E7D5" w14:textId="77777777" w:rsidR="001D7D3A" w:rsidRDefault="001D24A2">
      <w:pPr>
        <w:shd w:val="clear" w:color="auto" w:fill="FFFFFF"/>
        <w:spacing w:after="0" w:line="276" w:lineRule="auto"/>
        <w:ind w:left="-567"/>
        <w:jc w:val="right"/>
        <w:rPr>
          <w:rFonts w:ascii="Times New Roman" w:hAnsi="Times New Roman" w:cs="Times New Roman"/>
          <w:b/>
        </w:rPr>
      </w:pPr>
      <w:r>
        <w:rPr>
          <w:rFonts w:ascii="Times New Roman" w:hAnsi="Times New Roman" w:cs="Times New Roman"/>
          <w:b/>
        </w:rPr>
        <w:t>к договору № ___ от «__» ___________202___ года</w:t>
      </w:r>
    </w:p>
    <w:p w14:paraId="27D88BBB" w14:textId="77777777" w:rsidR="001D7D3A" w:rsidRDefault="001D24A2">
      <w:pPr>
        <w:shd w:val="clear" w:color="auto" w:fill="FFFFFF"/>
        <w:spacing w:after="0" w:line="276" w:lineRule="auto"/>
        <w:ind w:left="-567"/>
        <w:jc w:val="right"/>
        <w:rPr>
          <w:rFonts w:ascii="Times New Roman" w:hAnsi="Times New Roman" w:cs="Times New Roman"/>
          <w:b/>
        </w:rPr>
      </w:pPr>
      <w:r>
        <w:rPr>
          <w:rFonts w:ascii="Times New Roman" w:hAnsi="Times New Roman" w:cs="Times New Roman"/>
          <w:b/>
        </w:rPr>
        <w:t>участия в долевом строительстве</w:t>
      </w:r>
    </w:p>
    <w:p w14:paraId="397544FF" w14:textId="77777777" w:rsidR="001D7D3A" w:rsidRDefault="001D7D3A">
      <w:pPr>
        <w:pStyle w:val="26"/>
        <w:shd w:val="clear" w:color="auto" w:fill="auto"/>
        <w:spacing w:after="135" w:line="276" w:lineRule="auto"/>
        <w:ind w:left="-567"/>
        <w:jc w:val="center"/>
        <w:rPr>
          <w:sz w:val="22"/>
          <w:szCs w:val="22"/>
        </w:rPr>
      </w:pPr>
    </w:p>
    <w:p w14:paraId="62E4D016" w14:textId="77777777" w:rsidR="001D7D3A" w:rsidRDefault="001D24A2">
      <w:pPr>
        <w:pStyle w:val="26"/>
        <w:shd w:val="clear" w:color="auto" w:fill="auto"/>
        <w:spacing w:after="0" w:line="240" w:lineRule="auto"/>
        <w:ind w:left="-567"/>
        <w:jc w:val="center"/>
        <w:rPr>
          <w:sz w:val="22"/>
          <w:szCs w:val="22"/>
        </w:rPr>
      </w:pPr>
      <w:r>
        <w:rPr>
          <w:sz w:val="22"/>
          <w:szCs w:val="22"/>
        </w:rPr>
        <w:t>ПЕРЕЧЕНЬ ОБЪЕКТА ДОГОВОРА ДОЛЕВОГО СТРОИТЕЛЬСТВА</w:t>
      </w:r>
    </w:p>
    <w:p w14:paraId="7F0FD9F1" w14:textId="77777777" w:rsidR="001D7D3A" w:rsidRDefault="001D7D3A">
      <w:pPr>
        <w:pStyle w:val="26"/>
        <w:shd w:val="clear" w:color="auto" w:fill="auto"/>
        <w:spacing w:after="0" w:line="240" w:lineRule="auto"/>
        <w:ind w:left="-567"/>
        <w:jc w:val="center"/>
        <w:rPr>
          <w:sz w:val="22"/>
          <w:szCs w:val="22"/>
        </w:rPr>
      </w:pPr>
    </w:p>
    <w:p w14:paraId="1E28FFB8" w14:textId="77777777" w:rsidR="001D7D3A" w:rsidRDefault="001D24A2">
      <w:pPr>
        <w:pStyle w:val="26"/>
        <w:shd w:val="clear" w:color="auto" w:fill="auto"/>
        <w:spacing w:after="0" w:line="240" w:lineRule="auto"/>
        <w:ind w:left="-567"/>
        <w:jc w:val="center"/>
        <w:rPr>
          <w:b w:val="0"/>
          <w:bCs w:val="0"/>
          <w:sz w:val="22"/>
          <w:szCs w:val="22"/>
        </w:rPr>
      </w:pPr>
      <w:r>
        <w:rPr>
          <w:b w:val="0"/>
          <w:bCs w:val="0"/>
          <w:sz w:val="22"/>
          <w:szCs w:val="22"/>
        </w:rPr>
        <w:t>На объекте договора долевого строительства выполняются следующие работы:</w:t>
      </w:r>
    </w:p>
    <w:p w14:paraId="25E6F16A" w14:textId="77777777" w:rsidR="001D7D3A" w:rsidRDefault="001D24A2">
      <w:pPr>
        <w:tabs>
          <w:tab w:val="num" w:pos="0"/>
        </w:tabs>
        <w:spacing w:after="0" w:line="240" w:lineRule="auto"/>
        <w:ind w:hanging="11"/>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1. Наружные и внутренние стены, перегородки согласно проекту, плит перекрытия, установка входной двери в квартиру;</w:t>
      </w:r>
    </w:p>
    <w:p w14:paraId="27C8327F" w14:textId="77777777" w:rsidR="001D7D3A" w:rsidRDefault="001D24A2">
      <w:pPr>
        <w:tabs>
          <w:tab w:val="num" w:pos="0"/>
        </w:tabs>
        <w:spacing w:after="0" w:line="240" w:lineRule="auto"/>
        <w:ind w:hanging="11"/>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2. Монтаж</w:t>
      </w:r>
      <w:r w:rsidR="00370B91">
        <w:rPr>
          <w:rFonts w:ascii="Times New Roman" w:eastAsia="Calibri" w:hAnsi="Times New Roman" w:cs="Times New Roman"/>
          <w:color w:val="000000" w:themeColor="text1"/>
        </w:rPr>
        <w:t xml:space="preserve"> системы отопления с </w:t>
      </w:r>
      <w:r>
        <w:rPr>
          <w:rFonts w:ascii="Times New Roman" w:eastAsia="Calibri" w:hAnsi="Times New Roman" w:cs="Times New Roman"/>
          <w:color w:val="000000" w:themeColor="text1"/>
        </w:rPr>
        <w:t>установкой радиаторов, без приборов учета тепловой энергии.</w:t>
      </w:r>
    </w:p>
    <w:p w14:paraId="4645F473" w14:textId="77777777" w:rsidR="001D7D3A" w:rsidRDefault="001D24A2">
      <w:pPr>
        <w:tabs>
          <w:tab w:val="num" w:pos="0"/>
        </w:tabs>
        <w:spacing w:after="0" w:line="240" w:lineRule="auto"/>
        <w:ind w:hanging="11"/>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3. Монтаж холодного и горячего водоснабжения в части монтажа стояков и устано</w:t>
      </w:r>
      <w:r w:rsidR="00370B91">
        <w:rPr>
          <w:rFonts w:ascii="Times New Roman" w:eastAsia="Calibri" w:hAnsi="Times New Roman" w:cs="Times New Roman"/>
          <w:color w:val="000000" w:themeColor="text1"/>
        </w:rPr>
        <w:t>вкой покв</w:t>
      </w:r>
      <w:r w:rsidR="004C1CA4">
        <w:rPr>
          <w:rFonts w:ascii="Times New Roman" w:eastAsia="Calibri" w:hAnsi="Times New Roman" w:cs="Times New Roman"/>
          <w:color w:val="000000" w:themeColor="text1"/>
        </w:rPr>
        <w:t>артирных счетчиков.</w:t>
      </w:r>
      <w:r>
        <w:rPr>
          <w:rFonts w:ascii="Times New Roman" w:eastAsia="Calibri" w:hAnsi="Times New Roman" w:cs="Times New Roman"/>
          <w:color w:val="000000" w:themeColor="text1"/>
        </w:rPr>
        <w:t xml:space="preserve"> Подводящий трубопровод и подключение к санитарно-техническим приборам не выполняется.</w:t>
      </w:r>
    </w:p>
    <w:p w14:paraId="04BFB01B" w14:textId="77777777" w:rsidR="001D7D3A" w:rsidRDefault="001D24A2">
      <w:pPr>
        <w:tabs>
          <w:tab w:val="num" w:pos="0"/>
        </w:tabs>
        <w:spacing w:after="0" w:line="240" w:lineRule="auto"/>
        <w:ind w:hanging="11"/>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4. Монтаж </w:t>
      </w:r>
      <w:proofErr w:type="spellStart"/>
      <w:r>
        <w:rPr>
          <w:rFonts w:ascii="Times New Roman" w:eastAsia="Times New Roman" w:hAnsi="Times New Roman" w:cs="Times New Roman"/>
          <w:color w:val="000000" w:themeColor="text1"/>
          <w:lang w:eastAsia="ru-RU"/>
        </w:rPr>
        <w:t>электроразводки</w:t>
      </w:r>
      <w:proofErr w:type="spellEnd"/>
      <w:r>
        <w:rPr>
          <w:rFonts w:ascii="Times New Roman" w:eastAsia="Times New Roman" w:hAnsi="Times New Roman" w:cs="Times New Roman"/>
          <w:color w:val="000000" w:themeColor="text1"/>
          <w:lang w:eastAsia="ru-RU"/>
        </w:rPr>
        <w:t xml:space="preserve"> - до распределительного щита в квартире без внутрен</w:t>
      </w:r>
      <w:r w:rsidR="00370B91">
        <w:rPr>
          <w:rFonts w:ascii="Times New Roman" w:eastAsia="Times New Roman" w:hAnsi="Times New Roman" w:cs="Times New Roman"/>
          <w:color w:val="000000" w:themeColor="text1"/>
          <w:lang w:eastAsia="ru-RU"/>
        </w:rPr>
        <w:t xml:space="preserve">ней </w:t>
      </w:r>
      <w:proofErr w:type="spellStart"/>
      <w:r w:rsidR="00370B91">
        <w:rPr>
          <w:rFonts w:ascii="Times New Roman" w:eastAsia="Times New Roman" w:hAnsi="Times New Roman" w:cs="Times New Roman"/>
          <w:color w:val="000000" w:themeColor="text1"/>
          <w:lang w:eastAsia="ru-RU"/>
        </w:rPr>
        <w:t>электрораз</w:t>
      </w:r>
      <w:r w:rsidR="00891074">
        <w:rPr>
          <w:rFonts w:ascii="Times New Roman" w:eastAsia="Times New Roman" w:hAnsi="Times New Roman" w:cs="Times New Roman"/>
          <w:color w:val="000000" w:themeColor="text1"/>
          <w:lang w:eastAsia="ru-RU"/>
        </w:rPr>
        <w:t>водки</w:t>
      </w:r>
      <w:proofErr w:type="spellEnd"/>
      <w:r w:rsidR="00891074">
        <w:rPr>
          <w:rFonts w:ascii="Times New Roman" w:eastAsia="Times New Roman" w:hAnsi="Times New Roman" w:cs="Times New Roman"/>
          <w:color w:val="000000" w:themeColor="text1"/>
          <w:lang w:eastAsia="ru-RU"/>
        </w:rPr>
        <w:t xml:space="preserve"> по квартире с установкой узла учета электроэнергии</w:t>
      </w:r>
      <w:r w:rsidR="00370B91">
        <w:rPr>
          <w:rFonts w:ascii="Times New Roman" w:eastAsia="Times New Roman" w:hAnsi="Times New Roman" w:cs="Times New Roman"/>
          <w:color w:val="000000" w:themeColor="text1"/>
          <w:lang w:eastAsia="ru-RU"/>
        </w:rPr>
        <w:t xml:space="preserve"> на лестничной площадке.</w:t>
      </w:r>
    </w:p>
    <w:p w14:paraId="48D3A47F" w14:textId="77777777" w:rsidR="001D7D3A" w:rsidRDefault="00370B91">
      <w:pPr>
        <w:tabs>
          <w:tab w:val="num" w:pos="0"/>
        </w:tabs>
        <w:spacing w:after="0" w:line="240" w:lineRule="auto"/>
        <w:ind w:hanging="11"/>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color w:val="000000" w:themeColor="text1"/>
          <w:lang w:eastAsia="ru-RU"/>
        </w:rPr>
        <w:t>5. Монтаж оконн</w:t>
      </w:r>
      <w:r w:rsidR="00891074">
        <w:rPr>
          <w:rFonts w:ascii="Times New Roman" w:eastAsia="Times New Roman" w:hAnsi="Times New Roman" w:cs="Times New Roman"/>
          <w:color w:val="000000" w:themeColor="text1"/>
          <w:lang w:eastAsia="ru-RU"/>
        </w:rPr>
        <w:t xml:space="preserve">ых </w:t>
      </w:r>
      <w:proofErr w:type="spellStart"/>
      <w:r w:rsidR="00891074">
        <w:rPr>
          <w:rFonts w:ascii="Times New Roman" w:eastAsia="Times New Roman" w:hAnsi="Times New Roman" w:cs="Times New Roman"/>
          <w:color w:val="000000" w:themeColor="text1"/>
          <w:lang w:eastAsia="ru-RU"/>
        </w:rPr>
        <w:t>блокова</w:t>
      </w:r>
      <w:proofErr w:type="spellEnd"/>
      <w:r w:rsidR="00891074">
        <w:rPr>
          <w:rFonts w:ascii="Times New Roman" w:eastAsia="Times New Roman" w:hAnsi="Times New Roman" w:cs="Times New Roman"/>
          <w:color w:val="000000" w:themeColor="text1"/>
          <w:lang w:eastAsia="ru-RU"/>
        </w:rPr>
        <w:t>.</w:t>
      </w:r>
    </w:p>
    <w:p w14:paraId="7A5A67D0" w14:textId="77777777" w:rsidR="001D7D3A" w:rsidRDefault="001D24A2">
      <w:pPr>
        <w:pStyle w:val="26"/>
        <w:shd w:val="clear" w:color="auto" w:fill="auto"/>
        <w:spacing w:after="0" w:line="240" w:lineRule="auto"/>
        <w:ind w:firstLine="567"/>
        <w:jc w:val="both"/>
        <w:rPr>
          <w:b w:val="0"/>
          <w:bCs w:val="0"/>
          <w:sz w:val="22"/>
          <w:szCs w:val="22"/>
        </w:rPr>
      </w:pPr>
      <w:r>
        <w:rPr>
          <w:b w:val="0"/>
          <w:bCs w:val="0"/>
          <w:sz w:val="22"/>
          <w:szCs w:val="22"/>
        </w:rPr>
        <w:t>Работы по доведению Объекта долевого строительства до полной готовности выполняются Участником долевого строительства самостоятельно.</w:t>
      </w:r>
    </w:p>
    <w:p w14:paraId="794D81EE" w14:textId="77777777" w:rsidR="001D7D3A" w:rsidRDefault="001D7D3A">
      <w:pPr>
        <w:pStyle w:val="26"/>
        <w:shd w:val="clear" w:color="auto" w:fill="auto"/>
        <w:spacing w:after="0" w:line="240" w:lineRule="auto"/>
        <w:ind w:firstLine="567"/>
        <w:jc w:val="both"/>
        <w:rPr>
          <w:b w:val="0"/>
          <w:bCs w:val="0"/>
          <w:sz w:val="22"/>
          <w:szCs w:val="22"/>
        </w:rPr>
      </w:pPr>
    </w:p>
    <w:p w14:paraId="2D7E92E7" w14:textId="77777777" w:rsidR="001D7D3A" w:rsidRDefault="001D24A2">
      <w:pPr>
        <w:pStyle w:val="26"/>
        <w:shd w:val="clear" w:color="auto" w:fill="auto"/>
        <w:spacing w:before="285" w:after="0" w:line="240" w:lineRule="auto"/>
        <w:ind w:left="-567"/>
        <w:jc w:val="center"/>
        <w:rPr>
          <w:sz w:val="22"/>
          <w:szCs w:val="22"/>
        </w:rPr>
      </w:pPr>
      <w:r>
        <w:rPr>
          <w:sz w:val="22"/>
          <w:szCs w:val="22"/>
        </w:rPr>
        <w:t>ПОДПИСИ СТОРОН:</w:t>
      </w:r>
    </w:p>
    <w:p w14:paraId="6BD6831A" w14:textId="77777777" w:rsidR="001D7D3A" w:rsidRDefault="001D7D3A">
      <w:pPr>
        <w:pStyle w:val="26"/>
        <w:shd w:val="clear" w:color="auto" w:fill="auto"/>
        <w:spacing w:before="285" w:after="0" w:line="240" w:lineRule="auto"/>
        <w:ind w:left="-567"/>
        <w:jc w:val="center"/>
        <w:rPr>
          <w:sz w:val="22"/>
          <w:szCs w:val="22"/>
        </w:rPr>
      </w:pPr>
    </w:p>
    <w:tbl>
      <w:tblPr>
        <w:tblStyle w:val="afc"/>
        <w:tblpPr w:leftFromText="180" w:rightFromText="180" w:vertAnchor="text" w:horzAnchor="page" w:tblpX="1281"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D7D3A" w14:paraId="2579121A" w14:textId="77777777">
        <w:tc>
          <w:tcPr>
            <w:tcW w:w="4672" w:type="dxa"/>
          </w:tcPr>
          <w:p w14:paraId="1F707ED3" w14:textId="77777777" w:rsidR="001D7D3A" w:rsidRDefault="001D24A2">
            <w:pPr>
              <w:pStyle w:val="26"/>
              <w:shd w:val="clear" w:color="auto" w:fill="auto"/>
              <w:spacing w:after="0" w:line="276" w:lineRule="auto"/>
              <w:jc w:val="both"/>
              <w:rPr>
                <w:sz w:val="22"/>
                <w:szCs w:val="22"/>
              </w:rPr>
            </w:pPr>
            <w:r>
              <w:rPr>
                <w:sz w:val="22"/>
                <w:szCs w:val="22"/>
              </w:rPr>
              <w:t xml:space="preserve">Застройщик </w:t>
            </w:r>
          </w:p>
          <w:p w14:paraId="39BE1A3A" w14:textId="77777777" w:rsidR="001D7D3A" w:rsidRDefault="001D24A2">
            <w:pPr>
              <w:pStyle w:val="26"/>
              <w:shd w:val="clear" w:color="auto" w:fill="auto"/>
              <w:spacing w:after="0" w:line="276" w:lineRule="auto"/>
              <w:jc w:val="both"/>
              <w:rPr>
                <w:sz w:val="22"/>
                <w:szCs w:val="22"/>
              </w:rPr>
            </w:pPr>
            <w:r>
              <w:rPr>
                <w:sz w:val="22"/>
                <w:szCs w:val="22"/>
              </w:rPr>
              <w:t>ООО «СЗ «МСК»</w:t>
            </w:r>
          </w:p>
          <w:p w14:paraId="4D00F80A" w14:textId="77777777" w:rsidR="001D7D3A" w:rsidRDefault="001D24A2">
            <w:pPr>
              <w:pStyle w:val="26"/>
              <w:shd w:val="clear" w:color="auto" w:fill="auto"/>
              <w:spacing w:after="0" w:line="276" w:lineRule="auto"/>
              <w:jc w:val="both"/>
              <w:rPr>
                <w:sz w:val="22"/>
                <w:szCs w:val="22"/>
              </w:rPr>
            </w:pPr>
            <w:r>
              <w:rPr>
                <w:sz w:val="22"/>
                <w:szCs w:val="22"/>
              </w:rPr>
              <w:t>Генеральный директор</w:t>
            </w:r>
          </w:p>
          <w:p w14:paraId="393870B9" w14:textId="77777777" w:rsidR="001D7D3A" w:rsidRDefault="001D7D3A">
            <w:pPr>
              <w:pStyle w:val="26"/>
              <w:shd w:val="clear" w:color="auto" w:fill="auto"/>
              <w:spacing w:after="0" w:line="276" w:lineRule="auto"/>
              <w:jc w:val="both"/>
              <w:rPr>
                <w:sz w:val="22"/>
                <w:szCs w:val="22"/>
              </w:rPr>
            </w:pPr>
          </w:p>
          <w:p w14:paraId="454941EC" w14:textId="77777777" w:rsidR="001D7D3A" w:rsidRDefault="001D24A2">
            <w:pPr>
              <w:pStyle w:val="26"/>
              <w:shd w:val="clear" w:color="auto" w:fill="auto"/>
              <w:spacing w:after="0" w:line="276" w:lineRule="auto"/>
              <w:jc w:val="both"/>
              <w:rPr>
                <w:sz w:val="22"/>
                <w:szCs w:val="22"/>
              </w:rPr>
            </w:pPr>
            <w:r>
              <w:rPr>
                <w:sz w:val="22"/>
                <w:szCs w:val="22"/>
              </w:rPr>
              <w:t xml:space="preserve">__________________ </w:t>
            </w:r>
            <w:proofErr w:type="spellStart"/>
            <w:r>
              <w:rPr>
                <w:sz w:val="22"/>
                <w:szCs w:val="22"/>
              </w:rPr>
              <w:t>Е.Н.Королева</w:t>
            </w:r>
            <w:proofErr w:type="spellEnd"/>
            <w:r>
              <w:rPr>
                <w:sz w:val="22"/>
                <w:szCs w:val="22"/>
              </w:rPr>
              <w:t xml:space="preserve"> </w:t>
            </w:r>
          </w:p>
        </w:tc>
        <w:tc>
          <w:tcPr>
            <w:tcW w:w="4673" w:type="dxa"/>
          </w:tcPr>
          <w:p w14:paraId="2672D6F9" w14:textId="77777777" w:rsidR="001D7D3A" w:rsidRDefault="001D24A2">
            <w:pPr>
              <w:pStyle w:val="26"/>
              <w:shd w:val="clear" w:color="auto" w:fill="auto"/>
              <w:spacing w:after="0" w:line="276" w:lineRule="auto"/>
              <w:jc w:val="both"/>
              <w:rPr>
                <w:sz w:val="22"/>
                <w:szCs w:val="22"/>
              </w:rPr>
            </w:pPr>
            <w:r>
              <w:rPr>
                <w:sz w:val="22"/>
                <w:szCs w:val="22"/>
              </w:rPr>
              <w:t>Участник долевого строительства</w:t>
            </w:r>
          </w:p>
          <w:p w14:paraId="1EADD8F0" w14:textId="77777777" w:rsidR="001D7D3A" w:rsidRDefault="001D7D3A">
            <w:pPr>
              <w:pStyle w:val="26"/>
              <w:shd w:val="clear" w:color="auto" w:fill="auto"/>
              <w:spacing w:after="0" w:line="276" w:lineRule="auto"/>
              <w:jc w:val="both"/>
              <w:rPr>
                <w:sz w:val="22"/>
                <w:szCs w:val="22"/>
              </w:rPr>
            </w:pPr>
          </w:p>
          <w:p w14:paraId="0E6837CC" w14:textId="77777777" w:rsidR="001D7D3A" w:rsidRDefault="001D7D3A">
            <w:pPr>
              <w:pStyle w:val="26"/>
              <w:shd w:val="clear" w:color="auto" w:fill="auto"/>
              <w:spacing w:after="0" w:line="276" w:lineRule="auto"/>
              <w:jc w:val="both"/>
              <w:rPr>
                <w:sz w:val="22"/>
                <w:szCs w:val="22"/>
              </w:rPr>
            </w:pPr>
          </w:p>
          <w:p w14:paraId="4F3140F6" w14:textId="77777777" w:rsidR="001D7D3A" w:rsidRDefault="001D7D3A">
            <w:pPr>
              <w:pStyle w:val="26"/>
              <w:shd w:val="clear" w:color="auto" w:fill="auto"/>
              <w:spacing w:after="0" w:line="276" w:lineRule="auto"/>
              <w:jc w:val="both"/>
              <w:rPr>
                <w:sz w:val="22"/>
                <w:szCs w:val="22"/>
              </w:rPr>
            </w:pPr>
          </w:p>
          <w:p w14:paraId="2F95EB85" w14:textId="77777777" w:rsidR="001D7D3A" w:rsidRDefault="001D7D3A">
            <w:pPr>
              <w:pStyle w:val="26"/>
              <w:shd w:val="clear" w:color="auto" w:fill="auto"/>
              <w:spacing w:after="0" w:line="276" w:lineRule="auto"/>
              <w:jc w:val="both"/>
              <w:rPr>
                <w:sz w:val="22"/>
                <w:szCs w:val="22"/>
              </w:rPr>
            </w:pPr>
          </w:p>
        </w:tc>
      </w:tr>
    </w:tbl>
    <w:p w14:paraId="30B83F8B" w14:textId="77777777" w:rsidR="001D7D3A" w:rsidRDefault="001D7D3A">
      <w:pPr>
        <w:pStyle w:val="af3"/>
        <w:shd w:val="clear" w:color="auto" w:fill="auto"/>
        <w:tabs>
          <w:tab w:val="left" w:pos="851"/>
          <w:tab w:val="left" w:pos="1358"/>
        </w:tabs>
        <w:spacing w:before="0" w:after="0" w:line="276" w:lineRule="auto"/>
        <w:ind w:left="-567"/>
        <w:jc w:val="right"/>
        <w:rPr>
          <w:b/>
          <w:sz w:val="22"/>
          <w:szCs w:val="22"/>
        </w:rPr>
      </w:pPr>
    </w:p>
    <w:p w14:paraId="276A9801" w14:textId="77777777" w:rsidR="001D7D3A" w:rsidRDefault="001D7D3A">
      <w:pPr>
        <w:pStyle w:val="af3"/>
        <w:shd w:val="clear" w:color="auto" w:fill="auto"/>
        <w:tabs>
          <w:tab w:val="left" w:pos="851"/>
          <w:tab w:val="left" w:pos="1358"/>
        </w:tabs>
        <w:spacing w:before="0" w:after="0" w:line="276" w:lineRule="auto"/>
        <w:ind w:left="-567"/>
        <w:jc w:val="right"/>
        <w:rPr>
          <w:b/>
          <w:sz w:val="22"/>
          <w:szCs w:val="22"/>
        </w:rPr>
      </w:pPr>
    </w:p>
    <w:p w14:paraId="3F563668" w14:textId="77777777" w:rsidR="001D7D3A" w:rsidRDefault="001D7D3A">
      <w:pPr>
        <w:pStyle w:val="af3"/>
        <w:shd w:val="clear" w:color="auto" w:fill="auto"/>
        <w:tabs>
          <w:tab w:val="left" w:pos="851"/>
          <w:tab w:val="left" w:pos="1358"/>
        </w:tabs>
        <w:spacing w:before="0" w:after="0" w:line="276" w:lineRule="auto"/>
        <w:rPr>
          <w:b/>
          <w:sz w:val="22"/>
          <w:szCs w:val="22"/>
        </w:rPr>
      </w:pPr>
    </w:p>
    <w:p w14:paraId="6971F7AA"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54372453"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62796FBF"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67C0EC4B"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6F35E763"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01FAC19F"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0BE29F98"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101151DB"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037DFB8B"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1327C88C"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784551CD"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16600ABE"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7D88CE0C"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045596F4"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628CB407"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4AE362E2" w14:textId="77777777" w:rsidR="001D7D3A" w:rsidRDefault="001D7D3A">
      <w:pPr>
        <w:pStyle w:val="af3"/>
        <w:shd w:val="clear" w:color="auto" w:fill="auto"/>
        <w:tabs>
          <w:tab w:val="left" w:pos="851"/>
          <w:tab w:val="left" w:pos="1358"/>
        </w:tabs>
        <w:spacing w:before="0" w:after="0" w:line="276" w:lineRule="auto"/>
        <w:ind w:left="-567"/>
        <w:jc w:val="right"/>
        <w:rPr>
          <w:b/>
          <w:sz w:val="24"/>
          <w:szCs w:val="24"/>
        </w:rPr>
      </w:pPr>
    </w:p>
    <w:p w14:paraId="105558FD" w14:textId="77777777" w:rsidR="001D7D3A" w:rsidRDefault="001D7D3A">
      <w:pPr>
        <w:pStyle w:val="af3"/>
        <w:shd w:val="clear" w:color="auto" w:fill="auto"/>
        <w:tabs>
          <w:tab w:val="left" w:pos="851"/>
          <w:tab w:val="left" w:pos="1358"/>
        </w:tabs>
        <w:spacing w:before="0" w:after="0" w:line="276" w:lineRule="auto"/>
        <w:rPr>
          <w:b/>
          <w:sz w:val="24"/>
          <w:szCs w:val="24"/>
        </w:rPr>
      </w:pPr>
    </w:p>
    <w:sectPr w:rsidR="001D7D3A">
      <w:headerReference w:type="even" r:id="rId8"/>
      <w:headerReference w:type="default" r:id="rId9"/>
      <w:footerReference w:type="even" r:id="rId10"/>
      <w:footerReference w:type="default" r:id="rId11"/>
      <w:headerReference w:type="first" r:id="rId12"/>
      <w:footerReference w:type="first" r:id="rId13"/>
      <w:pgSz w:w="11906" w:h="16838"/>
      <w:pgMar w:top="851" w:right="850" w:bottom="851" w:left="1560"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Алёна" w:date="2025-12-22T14:26:00Z" w:initials="А">
    <w:p w14:paraId="00000001" w14:textId="00000001">
      <w:pPr>
        <w:spacing w:line="240" w:after="0" w:lineRule="auto" w:before="0"/>
        <w:ind w:firstLine="0" w:left="0" w:right="0"/>
        <w:jc w:val="left"/>
      </w:pPr>
      <w:r>
        <w:rPr>
          <w:rFonts w:eastAsia="Arial" w:ascii="Arial" w:hAnsi="Arial" w:cs="Arial"/>
          <w:sz w:val="22"/>
        </w:rPr>
        <w:t xml:space="preserve">Это пример, что указывать в этом приложении???</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07AE7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FF1B" w14:textId="77777777" w:rsidR="00855332" w:rsidRDefault="00855332">
      <w:pPr>
        <w:spacing w:after="0" w:line="240" w:lineRule="auto"/>
      </w:pPr>
      <w:r>
        <w:separator/>
      </w:r>
    </w:p>
  </w:endnote>
  <w:endnote w:type="continuationSeparator" w:id="0">
    <w:p w14:paraId="32A10432" w14:textId="77777777" w:rsidR="00855332" w:rsidRDefault="0085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FD1C" w14:textId="77777777" w:rsidR="001D7D3A" w:rsidRDefault="001D7D3A">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4F43" w14:textId="77777777" w:rsidR="001D7D3A" w:rsidRDefault="001D24A2">
    <w:pPr>
      <w:pStyle w:val="aff3"/>
    </w:pPr>
    <w:r>
      <w:rPr>
        <w:noProof/>
        <w:lang w:eastAsia="ru-RU"/>
      </w:rPr>
      <mc:AlternateContent>
        <mc:Choice Requires="wpg">
          <w:drawing>
            <wp:inline distT="0" distB="0" distL="0" distR="0" wp14:anchorId="15CF7F54" wp14:editId="5454644C">
              <wp:extent cx="9526" cy="9526"/>
              <wp:effectExtent l="0" t="0" r="0" b="0"/>
              <wp:docPr id="1" name="Рисунок 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1ED2" w14:textId="77777777" w:rsidR="001D7D3A" w:rsidRDefault="001D7D3A">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CB53" w14:textId="77777777" w:rsidR="00855332" w:rsidRDefault="00855332">
      <w:pPr>
        <w:spacing w:after="0" w:line="240" w:lineRule="auto"/>
      </w:pPr>
      <w:r>
        <w:separator/>
      </w:r>
    </w:p>
  </w:footnote>
  <w:footnote w:type="continuationSeparator" w:id="0">
    <w:p w14:paraId="7CF88176" w14:textId="77777777" w:rsidR="00855332" w:rsidRDefault="00855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09DB" w14:textId="77777777" w:rsidR="001D7D3A" w:rsidRDefault="001D7D3A">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33DB" w14:textId="77777777" w:rsidR="001D7D3A" w:rsidRDefault="001D7D3A">
    <w:pPr>
      <w:pStyle w:val="a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FC1D" w14:textId="77777777" w:rsidR="001D7D3A" w:rsidRDefault="001D7D3A">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66C0"/>
    <w:multiLevelType w:val="hybridMultilevel"/>
    <w:tmpl w:val="1B4EDA08"/>
    <w:lvl w:ilvl="0" w:tplc="2188E31A">
      <w:start w:val="1"/>
      <w:numFmt w:val="bullet"/>
      <w:lvlText w:val=""/>
      <w:lvlJc w:val="left"/>
      <w:pPr>
        <w:tabs>
          <w:tab w:val="num" w:pos="0"/>
        </w:tabs>
        <w:ind w:left="1146" w:hanging="360"/>
      </w:pPr>
      <w:rPr>
        <w:rFonts w:ascii="Symbol" w:hAnsi="Symbol" w:cs="Symbol" w:hint="default"/>
      </w:rPr>
    </w:lvl>
    <w:lvl w:ilvl="1" w:tplc="09FED168">
      <w:start w:val="1"/>
      <w:numFmt w:val="bullet"/>
      <w:lvlText w:val="o"/>
      <w:lvlJc w:val="left"/>
      <w:pPr>
        <w:tabs>
          <w:tab w:val="num" w:pos="0"/>
        </w:tabs>
        <w:ind w:left="1866" w:hanging="360"/>
      </w:pPr>
      <w:rPr>
        <w:rFonts w:ascii="Courier New" w:hAnsi="Courier New" w:cs="Courier New" w:hint="default"/>
      </w:rPr>
    </w:lvl>
    <w:lvl w:ilvl="2" w:tplc="25DE05C4">
      <w:start w:val="1"/>
      <w:numFmt w:val="bullet"/>
      <w:lvlText w:val=""/>
      <w:lvlJc w:val="left"/>
      <w:pPr>
        <w:tabs>
          <w:tab w:val="num" w:pos="0"/>
        </w:tabs>
        <w:ind w:left="2586" w:hanging="360"/>
      </w:pPr>
      <w:rPr>
        <w:rFonts w:ascii="Wingdings" w:hAnsi="Wingdings" w:cs="Wingdings" w:hint="default"/>
      </w:rPr>
    </w:lvl>
    <w:lvl w:ilvl="3" w:tplc="B464E658">
      <w:start w:val="1"/>
      <w:numFmt w:val="bullet"/>
      <w:lvlText w:val=""/>
      <w:lvlJc w:val="left"/>
      <w:pPr>
        <w:tabs>
          <w:tab w:val="num" w:pos="0"/>
        </w:tabs>
        <w:ind w:left="3306" w:hanging="360"/>
      </w:pPr>
      <w:rPr>
        <w:rFonts w:ascii="Symbol" w:hAnsi="Symbol" w:cs="Symbol" w:hint="default"/>
      </w:rPr>
    </w:lvl>
    <w:lvl w:ilvl="4" w:tplc="834A1F6C">
      <w:start w:val="1"/>
      <w:numFmt w:val="bullet"/>
      <w:lvlText w:val="o"/>
      <w:lvlJc w:val="left"/>
      <w:pPr>
        <w:tabs>
          <w:tab w:val="num" w:pos="0"/>
        </w:tabs>
        <w:ind w:left="4026" w:hanging="360"/>
      </w:pPr>
      <w:rPr>
        <w:rFonts w:ascii="Courier New" w:hAnsi="Courier New" w:cs="Courier New" w:hint="default"/>
      </w:rPr>
    </w:lvl>
    <w:lvl w:ilvl="5" w:tplc="FB2C79E6">
      <w:start w:val="1"/>
      <w:numFmt w:val="bullet"/>
      <w:lvlText w:val=""/>
      <w:lvlJc w:val="left"/>
      <w:pPr>
        <w:tabs>
          <w:tab w:val="num" w:pos="0"/>
        </w:tabs>
        <w:ind w:left="4746" w:hanging="360"/>
      </w:pPr>
      <w:rPr>
        <w:rFonts w:ascii="Wingdings" w:hAnsi="Wingdings" w:cs="Wingdings" w:hint="default"/>
      </w:rPr>
    </w:lvl>
    <w:lvl w:ilvl="6" w:tplc="EBAA7F98">
      <w:start w:val="1"/>
      <w:numFmt w:val="bullet"/>
      <w:lvlText w:val=""/>
      <w:lvlJc w:val="left"/>
      <w:pPr>
        <w:tabs>
          <w:tab w:val="num" w:pos="0"/>
        </w:tabs>
        <w:ind w:left="5466" w:hanging="360"/>
      </w:pPr>
      <w:rPr>
        <w:rFonts w:ascii="Symbol" w:hAnsi="Symbol" w:cs="Symbol" w:hint="default"/>
      </w:rPr>
    </w:lvl>
    <w:lvl w:ilvl="7" w:tplc="789679B8">
      <w:start w:val="1"/>
      <w:numFmt w:val="bullet"/>
      <w:lvlText w:val="o"/>
      <w:lvlJc w:val="left"/>
      <w:pPr>
        <w:tabs>
          <w:tab w:val="num" w:pos="0"/>
        </w:tabs>
        <w:ind w:left="6186" w:hanging="360"/>
      </w:pPr>
      <w:rPr>
        <w:rFonts w:ascii="Courier New" w:hAnsi="Courier New" w:cs="Courier New" w:hint="default"/>
      </w:rPr>
    </w:lvl>
    <w:lvl w:ilvl="8" w:tplc="1AF8258E">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09EF509C"/>
    <w:multiLevelType w:val="multilevel"/>
    <w:tmpl w:val="1F8827D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862" w:hanging="720"/>
      </w:pPr>
      <w:rPr>
        <w:rFonts w:hint="default"/>
        <w:b w:val="0"/>
        <w:bCs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B13BBE"/>
    <w:multiLevelType w:val="hybridMultilevel"/>
    <w:tmpl w:val="534CEED0"/>
    <w:lvl w:ilvl="0" w:tplc="242625A2">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19"/>
        <w:szCs w:val="19"/>
        <w:u w:val="none"/>
        <w:lang w:val="ru-RU"/>
      </w:rPr>
    </w:lvl>
    <w:lvl w:ilvl="1" w:tplc="18887E9C">
      <w:start w:val="1"/>
      <w:numFmt w:val="decimal"/>
      <w:lvlText w:val=""/>
      <w:lvlJc w:val="left"/>
    </w:lvl>
    <w:lvl w:ilvl="2" w:tplc="A9C69BCA">
      <w:start w:val="1"/>
      <w:numFmt w:val="decimal"/>
      <w:lvlText w:val=""/>
      <w:lvlJc w:val="left"/>
    </w:lvl>
    <w:lvl w:ilvl="3" w:tplc="24588EA4">
      <w:start w:val="1"/>
      <w:numFmt w:val="decimal"/>
      <w:lvlText w:val=""/>
      <w:lvlJc w:val="left"/>
    </w:lvl>
    <w:lvl w:ilvl="4" w:tplc="C94E59FC">
      <w:start w:val="1"/>
      <w:numFmt w:val="decimal"/>
      <w:lvlText w:val=""/>
      <w:lvlJc w:val="left"/>
    </w:lvl>
    <w:lvl w:ilvl="5" w:tplc="9EC21FE2">
      <w:start w:val="1"/>
      <w:numFmt w:val="decimal"/>
      <w:lvlText w:val=""/>
      <w:lvlJc w:val="left"/>
    </w:lvl>
    <w:lvl w:ilvl="6" w:tplc="971A5B72">
      <w:start w:val="1"/>
      <w:numFmt w:val="decimal"/>
      <w:lvlText w:val=""/>
      <w:lvlJc w:val="left"/>
    </w:lvl>
    <w:lvl w:ilvl="7" w:tplc="BE6CC278">
      <w:start w:val="1"/>
      <w:numFmt w:val="decimal"/>
      <w:lvlText w:val=""/>
      <w:lvlJc w:val="left"/>
    </w:lvl>
    <w:lvl w:ilvl="8" w:tplc="0B90D742">
      <w:start w:val="1"/>
      <w:numFmt w:val="decimal"/>
      <w:lvlText w:val=""/>
      <w:lvlJc w:val="left"/>
    </w:lvl>
  </w:abstractNum>
  <w:abstractNum w:abstractNumId="3" w15:restartNumberingAfterBreak="0">
    <w:nsid w:val="13BB2F54"/>
    <w:multiLevelType w:val="multilevel"/>
    <w:tmpl w:val="543C19B0"/>
    <w:lvl w:ilvl="0">
      <w:start w:val="2"/>
      <w:numFmt w:val="decimal"/>
      <w:lvlText w:val="%1."/>
      <w:lvlJc w:val="left"/>
      <w:pPr>
        <w:ind w:left="360" w:hanging="360"/>
      </w:pPr>
      <w:rPr>
        <w:rFonts w:hint="default"/>
      </w:rPr>
    </w:lvl>
    <w:lvl w:ilvl="1">
      <w:start w:val="9"/>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200E724A"/>
    <w:multiLevelType w:val="multilevel"/>
    <w:tmpl w:val="ED36D72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414" w:hanging="720"/>
      </w:pPr>
      <w:rPr>
        <w:rFonts w:hint="default"/>
        <w:b w:val="0"/>
      </w:rPr>
    </w:lvl>
    <w:lvl w:ilvl="3">
      <w:start w:val="1"/>
      <w:numFmt w:val="decimal"/>
      <w:lvlText w:val="%1.%2.%3.%4."/>
      <w:lvlJc w:val="left"/>
      <w:pPr>
        <w:ind w:left="-981" w:hanging="720"/>
      </w:pPr>
      <w:rPr>
        <w:rFonts w:hint="default"/>
        <w:b w:val="0"/>
      </w:rPr>
    </w:lvl>
    <w:lvl w:ilvl="4">
      <w:start w:val="1"/>
      <w:numFmt w:val="decimal"/>
      <w:lvlText w:val="%1.%2.%3.%4.%5."/>
      <w:lvlJc w:val="left"/>
      <w:pPr>
        <w:ind w:left="-1188" w:hanging="1080"/>
      </w:pPr>
      <w:rPr>
        <w:rFonts w:hint="default"/>
        <w:b w:val="0"/>
      </w:rPr>
    </w:lvl>
    <w:lvl w:ilvl="5">
      <w:start w:val="1"/>
      <w:numFmt w:val="decimal"/>
      <w:lvlText w:val="%1.%2.%3.%4.%5.%6."/>
      <w:lvlJc w:val="left"/>
      <w:pPr>
        <w:ind w:left="-1755" w:hanging="1080"/>
      </w:pPr>
      <w:rPr>
        <w:rFonts w:hint="default"/>
        <w:b w:val="0"/>
      </w:rPr>
    </w:lvl>
    <w:lvl w:ilvl="6">
      <w:start w:val="1"/>
      <w:numFmt w:val="decimal"/>
      <w:lvlText w:val="%1.%2.%3.%4.%5.%6.%7."/>
      <w:lvlJc w:val="left"/>
      <w:pPr>
        <w:ind w:left="-1962" w:hanging="1440"/>
      </w:pPr>
      <w:rPr>
        <w:rFonts w:hint="default"/>
        <w:b w:val="0"/>
      </w:rPr>
    </w:lvl>
    <w:lvl w:ilvl="7">
      <w:start w:val="1"/>
      <w:numFmt w:val="decimal"/>
      <w:lvlText w:val="%1.%2.%3.%4.%5.%6.%7.%8."/>
      <w:lvlJc w:val="left"/>
      <w:pPr>
        <w:ind w:left="-2529" w:hanging="1440"/>
      </w:pPr>
      <w:rPr>
        <w:rFonts w:hint="default"/>
        <w:b w:val="0"/>
      </w:rPr>
    </w:lvl>
    <w:lvl w:ilvl="8">
      <w:start w:val="1"/>
      <w:numFmt w:val="decimal"/>
      <w:lvlText w:val="%1.%2.%3.%4.%5.%6.%7.%8.%9."/>
      <w:lvlJc w:val="left"/>
      <w:pPr>
        <w:ind w:left="-2736" w:hanging="1800"/>
      </w:pPr>
      <w:rPr>
        <w:rFonts w:hint="default"/>
        <w:b w:val="0"/>
      </w:rPr>
    </w:lvl>
  </w:abstractNum>
  <w:abstractNum w:abstractNumId="5" w15:restartNumberingAfterBreak="0">
    <w:nsid w:val="2AA67038"/>
    <w:multiLevelType w:val="hybridMultilevel"/>
    <w:tmpl w:val="B10EDBA4"/>
    <w:lvl w:ilvl="0" w:tplc="BEB0D830">
      <w:start w:val="3"/>
      <w:numFmt w:val="decimal"/>
      <w:lvlText w:val="%1."/>
      <w:lvlJc w:val="left"/>
      <w:pPr>
        <w:ind w:left="720" w:hanging="360"/>
      </w:pPr>
      <w:rPr>
        <w:rFonts w:hint="default"/>
      </w:rPr>
    </w:lvl>
    <w:lvl w:ilvl="1" w:tplc="578E637C">
      <w:start w:val="1"/>
      <w:numFmt w:val="lowerLetter"/>
      <w:lvlText w:val="%2."/>
      <w:lvlJc w:val="left"/>
      <w:pPr>
        <w:ind w:left="1440" w:hanging="360"/>
      </w:pPr>
    </w:lvl>
    <w:lvl w:ilvl="2" w:tplc="2716DFF4">
      <w:start w:val="1"/>
      <w:numFmt w:val="lowerRoman"/>
      <w:lvlText w:val="%3."/>
      <w:lvlJc w:val="right"/>
      <w:pPr>
        <w:ind w:left="2160" w:hanging="180"/>
      </w:pPr>
    </w:lvl>
    <w:lvl w:ilvl="3" w:tplc="286C3A50">
      <w:start w:val="1"/>
      <w:numFmt w:val="decimal"/>
      <w:lvlText w:val="%4."/>
      <w:lvlJc w:val="left"/>
      <w:pPr>
        <w:ind w:left="2880" w:hanging="360"/>
      </w:pPr>
    </w:lvl>
    <w:lvl w:ilvl="4" w:tplc="8BA8457E">
      <w:start w:val="1"/>
      <w:numFmt w:val="lowerLetter"/>
      <w:lvlText w:val="%5."/>
      <w:lvlJc w:val="left"/>
      <w:pPr>
        <w:ind w:left="3600" w:hanging="360"/>
      </w:pPr>
    </w:lvl>
    <w:lvl w:ilvl="5" w:tplc="69D81514">
      <w:start w:val="1"/>
      <w:numFmt w:val="lowerRoman"/>
      <w:lvlText w:val="%6."/>
      <w:lvlJc w:val="right"/>
      <w:pPr>
        <w:ind w:left="4320" w:hanging="180"/>
      </w:pPr>
    </w:lvl>
    <w:lvl w:ilvl="6" w:tplc="27180A38">
      <w:start w:val="1"/>
      <w:numFmt w:val="decimal"/>
      <w:lvlText w:val="%7."/>
      <w:lvlJc w:val="left"/>
      <w:pPr>
        <w:ind w:left="5040" w:hanging="360"/>
      </w:pPr>
    </w:lvl>
    <w:lvl w:ilvl="7" w:tplc="48AA35BE">
      <w:start w:val="1"/>
      <w:numFmt w:val="lowerLetter"/>
      <w:lvlText w:val="%8."/>
      <w:lvlJc w:val="left"/>
      <w:pPr>
        <w:ind w:left="5760" w:hanging="360"/>
      </w:pPr>
    </w:lvl>
    <w:lvl w:ilvl="8" w:tplc="104A24EE">
      <w:start w:val="1"/>
      <w:numFmt w:val="lowerRoman"/>
      <w:lvlText w:val="%9."/>
      <w:lvlJc w:val="right"/>
      <w:pPr>
        <w:ind w:left="6480" w:hanging="180"/>
      </w:pPr>
    </w:lvl>
  </w:abstractNum>
  <w:abstractNum w:abstractNumId="6" w15:restartNumberingAfterBreak="0">
    <w:nsid w:val="2EFC26C6"/>
    <w:multiLevelType w:val="multilevel"/>
    <w:tmpl w:val="1B2A943A"/>
    <w:lvl w:ilvl="0">
      <w:start w:val="2"/>
      <w:numFmt w:val="decimal"/>
      <w:lvlText w:val="%1."/>
      <w:lvlJc w:val="left"/>
      <w:pPr>
        <w:ind w:left="540" w:hanging="540"/>
      </w:pPr>
      <w:rPr>
        <w:rFonts w:hint="default"/>
      </w:rPr>
    </w:lvl>
    <w:lvl w:ilvl="1">
      <w:start w:val="6"/>
      <w:numFmt w:val="decimal"/>
      <w:lvlText w:val="%1.%2."/>
      <w:lvlJc w:val="left"/>
      <w:pPr>
        <w:ind w:left="257" w:hanging="540"/>
      </w:pPr>
      <w:rPr>
        <w:rFonts w:hint="default"/>
      </w:rPr>
    </w:lvl>
    <w:lvl w:ilvl="2">
      <w:start w:val="3"/>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7" w15:restartNumberingAfterBreak="0">
    <w:nsid w:val="406E7B3B"/>
    <w:multiLevelType w:val="multilevel"/>
    <w:tmpl w:val="F48AE770"/>
    <w:lvl w:ilvl="0">
      <w:start w:val="4"/>
      <w:numFmt w:val="decimal"/>
      <w:lvlText w:val="%1."/>
      <w:lvlJc w:val="left"/>
      <w:pPr>
        <w:ind w:left="360" w:hanging="360"/>
      </w:pPr>
      <w:rPr>
        <w:rFonts w:hint="default"/>
      </w:rPr>
    </w:lvl>
    <w:lvl w:ilvl="1">
      <w:start w:val="1"/>
      <w:numFmt w:val="decimal"/>
      <w:lvlText w:val="%1.%2."/>
      <w:lvlJc w:val="left"/>
      <w:pPr>
        <w:ind w:left="4613" w:hanging="360"/>
      </w:pPr>
      <w:rPr>
        <w:rFonts w:hint="default"/>
        <w:b w:val="0"/>
        <w:bCs/>
        <w:color w:val="auto"/>
      </w:rPr>
    </w:lvl>
    <w:lvl w:ilvl="2">
      <w:start w:val="1"/>
      <w:numFmt w:val="decimal"/>
      <w:lvlText w:val="%1.%2.%3."/>
      <w:lvlJc w:val="left"/>
      <w:pPr>
        <w:ind w:left="-414" w:hanging="720"/>
      </w:pPr>
      <w:rPr>
        <w:rFonts w:hint="default"/>
        <w:b w:val="0"/>
        <w:bCs w:val="0"/>
        <w:color w:val="auto"/>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 w15:restartNumberingAfterBreak="0">
    <w:nsid w:val="584C12FB"/>
    <w:multiLevelType w:val="hybridMultilevel"/>
    <w:tmpl w:val="CF78C17C"/>
    <w:lvl w:ilvl="0" w:tplc="4F5C0A56">
      <w:start w:val="1"/>
      <w:numFmt w:val="bullet"/>
      <w:lvlText w:val=""/>
      <w:lvlJc w:val="left"/>
      <w:pPr>
        <w:ind w:left="1146" w:hanging="360"/>
      </w:pPr>
      <w:rPr>
        <w:rFonts w:ascii="Symbol" w:hAnsi="Symbol" w:hint="default"/>
      </w:rPr>
    </w:lvl>
    <w:lvl w:ilvl="1" w:tplc="EC4E1B30">
      <w:start w:val="1"/>
      <w:numFmt w:val="bullet"/>
      <w:lvlText w:val="o"/>
      <w:lvlJc w:val="left"/>
      <w:pPr>
        <w:ind w:left="1866" w:hanging="360"/>
      </w:pPr>
      <w:rPr>
        <w:rFonts w:ascii="Courier New" w:hAnsi="Courier New" w:cs="Courier New" w:hint="default"/>
      </w:rPr>
    </w:lvl>
    <w:lvl w:ilvl="2" w:tplc="8018999A">
      <w:start w:val="1"/>
      <w:numFmt w:val="bullet"/>
      <w:lvlText w:val=""/>
      <w:lvlJc w:val="left"/>
      <w:pPr>
        <w:ind w:left="2586" w:hanging="360"/>
      </w:pPr>
      <w:rPr>
        <w:rFonts w:ascii="Wingdings" w:hAnsi="Wingdings" w:hint="default"/>
      </w:rPr>
    </w:lvl>
    <w:lvl w:ilvl="3" w:tplc="39EEB952">
      <w:start w:val="1"/>
      <w:numFmt w:val="bullet"/>
      <w:lvlText w:val=""/>
      <w:lvlJc w:val="left"/>
      <w:pPr>
        <w:ind w:left="3306" w:hanging="360"/>
      </w:pPr>
      <w:rPr>
        <w:rFonts w:ascii="Symbol" w:hAnsi="Symbol" w:hint="default"/>
      </w:rPr>
    </w:lvl>
    <w:lvl w:ilvl="4" w:tplc="2C2C10F8">
      <w:start w:val="1"/>
      <w:numFmt w:val="bullet"/>
      <w:lvlText w:val="o"/>
      <w:lvlJc w:val="left"/>
      <w:pPr>
        <w:ind w:left="4026" w:hanging="360"/>
      </w:pPr>
      <w:rPr>
        <w:rFonts w:ascii="Courier New" w:hAnsi="Courier New" w:cs="Courier New" w:hint="default"/>
      </w:rPr>
    </w:lvl>
    <w:lvl w:ilvl="5" w:tplc="583AFC74">
      <w:start w:val="1"/>
      <w:numFmt w:val="bullet"/>
      <w:lvlText w:val=""/>
      <w:lvlJc w:val="left"/>
      <w:pPr>
        <w:ind w:left="4746" w:hanging="360"/>
      </w:pPr>
      <w:rPr>
        <w:rFonts w:ascii="Wingdings" w:hAnsi="Wingdings" w:hint="default"/>
      </w:rPr>
    </w:lvl>
    <w:lvl w:ilvl="6" w:tplc="A6F8FC2E">
      <w:start w:val="1"/>
      <w:numFmt w:val="bullet"/>
      <w:lvlText w:val=""/>
      <w:lvlJc w:val="left"/>
      <w:pPr>
        <w:ind w:left="5466" w:hanging="360"/>
      </w:pPr>
      <w:rPr>
        <w:rFonts w:ascii="Symbol" w:hAnsi="Symbol" w:hint="default"/>
      </w:rPr>
    </w:lvl>
    <w:lvl w:ilvl="7" w:tplc="08F289E8">
      <w:start w:val="1"/>
      <w:numFmt w:val="bullet"/>
      <w:lvlText w:val="o"/>
      <w:lvlJc w:val="left"/>
      <w:pPr>
        <w:ind w:left="6186" w:hanging="360"/>
      </w:pPr>
      <w:rPr>
        <w:rFonts w:ascii="Courier New" w:hAnsi="Courier New" w:cs="Courier New" w:hint="default"/>
      </w:rPr>
    </w:lvl>
    <w:lvl w:ilvl="8" w:tplc="14D69FAA">
      <w:start w:val="1"/>
      <w:numFmt w:val="bullet"/>
      <w:lvlText w:val=""/>
      <w:lvlJc w:val="left"/>
      <w:pPr>
        <w:ind w:left="6906" w:hanging="360"/>
      </w:pPr>
      <w:rPr>
        <w:rFonts w:ascii="Wingdings" w:hAnsi="Wingdings" w:hint="default"/>
      </w:rPr>
    </w:lvl>
  </w:abstractNum>
  <w:abstractNum w:abstractNumId="9" w15:restartNumberingAfterBreak="0">
    <w:nsid w:val="6D680A0D"/>
    <w:multiLevelType w:val="multilevel"/>
    <w:tmpl w:val="4B883172"/>
    <w:lvl w:ilvl="0">
      <w:start w:val="3"/>
      <w:numFmt w:val="decimal"/>
      <w:lvlText w:val="%1."/>
      <w:lvlJc w:val="left"/>
      <w:pPr>
        <w:ind w:left="480" w:hanging="480"/>
      </w:pPr>
      <w:rPr>
        <w:rFonts w:hint="default"/>
        <w:b w:val="0"/>
        <w:color w:val="auto"/>
      </w:rPr>
    </w:lvl>
    <w:lvl w:ilvl="1">
      <w:start w:val="11"/>
      <w:numFmt w:val="decimal"/>
      <w:lvlText w:val="%1.%2."/>
      <w:lvlJc w:val="left"/>
      <w:pPr>
        <w:ind w:left="480" w:hanging="480"/>
      </w:pPr>
      <w:rPr>
        <w:rFonts w:hint="default"/>
        <w:b w:val="0"/>
        <w:color w:val="auto"/>
      </w:rPr>
    </w:lvl>
    <w:lvl w:ilvl="2">
      <w:start w:val="1"/>
      <w:numFmt w:val="decimal"/>
      <w:lvlText w:val="%1.%2.%3."/>
      <w:lvlJc w:val="left"/>
      <w:pPr>
        <w:ind w:left="-414" w:hanging="720"/>
      </w:pPr>
      <w:rPr>
        <w:rFonts w:hint="default"/>
        <w:b w:val="0"/>
        <w:color w:val="auto"/>
      </w:rPr>
    </w:lvl>
    <w:lvl w:ilvl="3">
      <w:start w:val="1"/>
      <w:numFmt w:val="decimal"/>
      <w:lvlText w:val="%1.%2.%3.%4."/>
      <w:lvlJc w:val="left"/>
      <w:pPr>
        <w:ind w:left="-981" w:hanging="720"/>
      </w:pPr>
      <w:rPr>
        <w:rFonts w:hint="default"/>
        <w:b w:val="0"/>
        <w:color w:val="auto"/>
      </w:rPr>
    </w:lvl>
    <w:lvl w:ilvl="4">
      <w:start w:val="1"/>
      <w:numFmt w:val="decimal"/>
      <w:lvlText w:val="%1.%2.%3.%4.%5."/>
      <w:lvlJc w:val="left"/>
      <w:pPr>
        <w:ind w:left="-1188" w:hanging="1080"/>
      </w:pPr>
      <w:rPr>
        <w:rFonts w:hint="default"/>
        <w:b w:val="0"/>
        <w:color w:val="auto"/>
      </w:rPr>
    </w:lvl>
    <w:lvl w:ilvl="5">
      <w:start w:val="1"/>
      <w:numFmt w:val="decimal"/>
      <w:lvlText w:val="%1.%2.%3.%4.%5.%6."/>
      <w:lvlJc w:val="left"/>
      <w:pPr>
        <w:ind w:left="-1755" w:hanging="1080"/>
      </w:pPr>
      <w:rPr>
        <w:rFonts w:hint="default"/>
        <w:b w:val="0"/>
        <w:color w:val="auto"/>
      </w:rPr>
    </w:lvl>
    <w:lvl w:ilvl="6">
      <w:start w:val="1"/>
      <w:numFmt w:val="decimal"/>
      <w:lvlText w:val="%1.%2.%3.%4.%5.%6.%7."/>
      <w:lvlJc w:val="left"/>
      <w:pPr>
        <w:ind w:left="-1962" w:hanging="1440"/>
      </w:pPr>
      <w:rPr>
        <w:rFonts w:hint="default"/>
        <w:b w:val="0"/>
        <w:color w:val="auto"/>
      </w:rPr>
    </w:lvl>
    <w:lvl w:ilvl="7">
      <w:start w:val="1"/>
      <w:numFmt w:val="decimal"/>
      <w:lvlText w:val="%1.%2.%3.%4.%5.%6.%7.%8."/>
      <w:lvlJc w:val="left"/>
      <w:pPr>
        <w:ind w:left="-2529" w:hanging="1440"/>
      </w:pPr>
      <w:rPr>
        <w:rFonts w:hint="default"/>
        <w:b w:val="0"/>
        <w:color w:val="auto"/>
      </w:rPr>
    </w:lvl>
    <w:lvl w:ilvl="8">
      <w:start w:val="1"/>
      <w:numFmt w:val="decimal"/>
      <w:lvlText w:val="%1.%2.%3.%4.%5.%6.%7.%8.%9."/>
      <w:lvlJc w:val="left"/>
      <w:pPr>
        <w:ind w:left="-2736" w:hanging="1800"/>
      </w:pPr>
      <w:rPr>
        <w:rFonts w:hint="default"/>
        <w:b w:val="0"/>
        <w:color w:val="auto"/>
      </w:rPr>
    </w:lvl>
  </w:abstractNum>
  <w:num w:numId="1">
    <w:abstractNumId w:val="1"/>
  </w:num>
  <w:num w:numId="2">
    <w:abstractNumId w:val="8"/>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7"/>
  </w:num>
  <w:num w:numId="8">
    <w:abstractNumId w:val="6"/>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3A"/>
    <w:rsid w:val="001D24A2"/>
    <w:rsid w:val="001D7D3A"/>
    <w:rsid w:val="002162AA"/>
    <w:rsid w:val="00370B91"/>
    <w:rsid w:val="004A11B6"/>
    <w:rsid w:val="004C1CA4"/>
    <w:rsid w:val="0065235D"/>
    <w:rsid w:val="0074793A"/>
    <w:rsid w:val="007C22C6"/>
    <w:rsid w:val="00855332"/>
    <w:rsid w:val="00891074"/>
    <w:rsid w:val="008B4218"/>
    <w:rsid w:val="00D753E6"/>
    <w:rsid w:val="00D91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AAFD"/>
  <w15:docId w15:val="{22DCB171-9AF8-4976-927B-FD42220D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CaptionChar">
    <w:name w:val="Caption Char"/>
    <w:basedOn w:val="a0"/>
    <w:uiPriority w:val="35"/>
    <w:rPr>
      <w:b/>
      <w:bCs/>
      <w:color w:val="4472C4"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4472C4" w:themeColor="accent1"/>
      <w:sz w:val="18"/>
      <w:szCs w:val="18"/>
    </w:rPr>
  </w:style>
  <w:style w:type="character" w:customStyle="1" w:styleId="a9">
    <w:name w:val="Название объекта Знак"/>
    <w:basedOn w:val="a0"/>
    <w:link w:val="a8"/>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List Paragraph"/>
    <w:basedOn w:val="a"/>
    <w:uiPriority w:val="99"/>
    <w:qFormat/>
    <w:pPr>
      <w:ind w:left="720"/>
      <w:contextualSpacing/>
    </w:pPr>
  </w:style>
  <w:style w:type="paragraph" w:styleId="af3">
    <w:name w:val="Body Text"/>
    <w:basedOn w:val="a"/>
    <w:link w:val="af4"/>
    <w:uiPriority w:val="99"/>
    <w:pPr>
      <w:shd w:val="clear" w:color="auto" w:fill="FFFFFF"/>
      <w:spacing w:before="300" w:after="300" w:line="240" w:lineRule="atLeast"/>
      <w:jc w:val="both"/>
    </w:pPr>
    <w:rPr>
      <w:rFonts w:ascii="Times New Roman" w:eastAsia="Calibri" w:hAnsi="Times New Roman" w:cs="Times New Roman"/>
      <w:sz w:val="20"/>
      <w:szCs w:val="20"/>
      <w:lang w:eastAsia="ru-RU"/>
    </w:rPr>
  </w:style>
  <w:style w:type="character" w:customStyle="1" w:styleId="af4">
    <w:name w:val="Основной текст Знак"/>
    <w:basedOn w:val="a0"/>
    <w:link w:val="af3"/>
    <w:uiPriority w:val="99"/>
    <w:rPr>
      <w:rFonts w:ascii="Times New Roman" w:eastAsia="Calibri" w:hAnsi="Times New Roman" w:cs="Times New Roman"/>
      <w:sz w:val="20"/>
      <w:szCs w:val="20"/>
      <w:shd w:val="clear" w:color="auto" w:fill="FFFFFF"/>
      <w:lang w:eastAsia="ru-RU"/>
    </w:rPr>
  </w:style>
  <w:style w:type="paragraph" w:styleId="af5">
    <w:name w:val="Normal (Web)"/>
    <w:basedOn w:val="a"/>
    <w:link w:val="af6"/>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_"/>
    <w:basedOn w:val="a0"/>
    <w:link w:val="53"/>
    <w:rPr>
      <w:rFonts w:ascii="Times New Roman" w:eastAsia="Times New Roman" w:hAnsi="Times New Roman" w:cs="Times New Roman"/>
      <w:sz w:val="19"/>
      <w:szCs w:val="19"/>
      <w:shd w:val="clear" w:color="auto" w:fill="FFFFFF"/>
    </w:rPr>
  </w:style>
  <w:style w:type="paragraph" w:customStyle="1" w:styleId="53">
    <w:name w:val="Основной текст5"/>
    <w:basedOn w:val="a"/>
    <w:link w:val="af7"/>
    <w:pPr>
      <w:widowControl w:val="0"/>
      <w:shd w:val="clear" w:color="auto" w:fill="FFFFFF"/>
      <w:spacing w:before="180" w:after="60" w:line="220" w:lineRule="exact"/>
      <w:jc w:val="both"/>
    </w:pPr>
    <w:rPr>
      <w:rFonts w:ascii="Times New Roman" w:eastAsia="Times New Roman" w:hAnsi="Times New Roman" w:cs="Times New Roman"/>
      <w:sz w:val="19"/>
      <w:szCs w:val="19"/>
    </w:rPr>
  </w:style>
  <w:style w:type="character" w:customStyle="1" w:styleId="af8">
    <w:name w:val="Основной текст + Полужирный;Курсив"/>
    <w:basedOn w:val="af7"/>
    <w:rPr>
      <w:rFonts w:ascii="Times New Roman" w:eastAsia="Times New Roman" w:hAnsi="Times New Roman" w:cs="Times New Roman"/>
      <w:b/>
      <w:bCs/>
      <w:i/>
      <w:iCs/>
      <w:smallCaps w:val="0"/>
      <w:strike w:val="0"/>
      <w:color w:val="000000"/>
      <w:spacing w:val="0"/>
      <w:position w:val="0"/>
      <w:sz w:val="19"/>
      <w:szCs w:val="19"/>
      <w:u w:val="none"/>
      <w:shd w:val="clear" w:color="auto" w:fill="FFFFFF"/>
      <w:lang w:val="ru-RU"/>
    </w:rPr>
  </w:style>
  <w:style w:type="character" w:customStyle="1" w:styleId="43">
    <w:name w:val="Основной текст (4) + Полужирный"/>
    <w:basedOn w:val="a0"/>
    <w:rPr>
      <w:rFonts w:ascii="Times New Roman" w:eastAsia="Times New Roman" w:hAnsi="Times New Roman" w:cs="Times New Roman"/>
      <w:b/>
      <w:bCs/>
      <w:i/>
      <w:iCs/>
      <w:color w:val="000000"/>
      <w:spacing w:val="0"/>
      <w:position w:val="0"/>
      <w:sz w:val="19"/>
      <w:szCs w:val="19"/>
      <w:shd w:val="clear" w:color="auto" w:fill="FFFFFF"/>
      <w:lang w:val="ru-RU"/>
    </w:rPr>
  </w:style>
  <w:style w:type="character" w:customStyle="1" w:styleId="412pt">
    <w:name w:val="Основной текст (4) + 12 pt;Не курсив"/>
    <w:basedOn w:val="a0"/>
    <w:rPr>
      <w:rFonts w:ascii="Times New Roman" w:eastAsia="Times New Roman" w:hAnsi="Times New Roman" w:cs="Times New Roman"/>
      <w:i/>
      <w:iCs/>
      <w:color w:val="000000"/>
      <w:spacing w:val="0"/>
      <w:position w:val="0"/>
      <w:sz w:val="24"/>
      <w:szCs w:val="24"/>
      <w:shd w:val="clear" w:color="auto" w:fill="FFFFFF"/>
      <w:lang w:val="ru-RU"/>
    </w:rPr>
  </w:style>
  <w:style w:type="character" w:customStyle="1" w:styleId="44">
    <w:name w:val="Основной текст (4) + Не курсив"/>
    <w:basedOn w:val="a0"/>
    <w:rPr>
      <w:rFonts w:ascii="Times New Roman" w:eastAsia="Times New Roman" w:hAnsi="Times New Roman" w:cs="Times New Roman"/>
      <w:i/>
      <w:iCs/>
      <w:color w:val="000000"/>
      <w:spacing w:val="0"/>
      <w:position w:val="0"/>
      <w:sz w:val="19"/>
      <w:szCs w:val="19"/>
      <w:shd w:val="clear" w:color="auto" w:fill="FFFFFF"/>
      <w:lang w:val="ru-RU"/>
    </w:rPr>
  </w:style>
  <w:style w:type="character" w:customStyle="1" w:styleId="25">
    <w:name w:val="Основной текст (2)_"/>
    <w:basedOn w:val="a0"/>
    <w:link w:val="26"/>
    <w:rPr>
      <w:rFonts w:ascii="Times New Roman" w:eastAsia="Times New Roman" w:hAnsi="Times New Roman" w:cs="Times New Roman"/>
      <w:b/>
      <w:bCs/>
      <w:sz w:val="19"/>
      <w:szCs w:val="19"/>
      <w:shd w:val="clear" w:color="auto" w:fill="FFFFFF"/>
    </w:rPr>
  </w:style>
  <w:style w:type="character" w:customStyle="1" w:styleId="af9">
    <w:name w:val="Основной текст + Полужирный"/>
    <w:basedOn w:val="af7"/>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45">
    <w:name w:val="Основной текст4"/>
    <w:basedOn w:val="af7"/>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FFFFFF"/>
      <w:lang w:val="ru-RU"/>
    </w:rPr>
  </w:style>
  <w:style w:type="character" w:customStyle="1" w:styleId="afa">
    <w:name w:val="Подпись к таблице_"/>
    <w:basedOn w:val="a0"/>
    <w:link w:val="afb"/>
    <w:rPr>
      <w:rFonts w:ascii="Times New Roman" w:eastAsia="Times New Roman" w:hAnsi="Times New Roman" w:cs="Times New Roman"/>
      <w:b/>
      <w:bCs/>
      <w:sz w:val="19"/>
      <w:szCs w:val="19"/>
      <w:shd w:val="clear" w:color="auto" w:fill="FFFFFF"/>
    </w:rPr>
  </w:style>
  <w:style w:type="paragraph" w:customStyle="1" w:styleId="26">
    <w:name w:val="Основной текст (2)"/>
    <w:basedOn w:val="a"/>
    <w:link w:val="25"/>
    <w:pPr>
      <w:widowControl w:val="0"/>
      <w:shd w:val="clear" w:color="auto" w:fill="FFFFFF"/>
      <w:spacing w:after="60" w:line="0" w:lineRule="atLeast"/>
    </w:pPr>
    <w:rPr>
      <w:rFonts w:ascii="Times New Roman" w:eastAsia="Times New Roman" w:hAnsi="Times New Roman" w:cs="Times New Roman"/>
      <w:b/>
      <w:bCs/>
      <w:sz w:val="19"/>
      <w:szCs w:val="19"/>
    </w:rPr>
  </w:style>
  <w:style w:type="paragraph" w:customStyle="1" w:styleId="afb">
    <w:name w:val="Подпись к таблице"/>
    <w:basedOn w:val="a"/>
    <w:link w:val="afa"/>
    <w:pPr>
      <w:widowControl w:val="0"/>
      <w:shd w:val="clear" w:color="auto" w:fill="FFFFFF"/>
      <w:spacing w:after="0" w:line="0" w:lineRule="atLeast"/>
    </w:pPr>
    <w:rPr>
      <w:rFonts w:ascii="Times New Roman" w:eastAsia="Times New Roman" w:hAnsi="Times New Roman" w:cs="Times New Roman"/>
      <w:b/>
      <w:bCs/>
      <w:sz w:val="19"/>
      <w:szCs w:val="19"/>
    </w:rPr>
  </w:style>
  <w:style w:type="table" w:styleId="af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Основной текст + Курсив"/>
    <w:basedOn w:val="af7"/>
    <w:rPr>
      <w:rFonts w:ascii="Times New Roman" w:eastAsia="Times New Roman" w:hAnsi="Times New Roman" w:cs="Times New Roman"/>
      <w:i/>
      <w:iCs/>
      <w:color w:val="000000"/>
      <w:spacing w:val="0"/>
      <w:position w:val="0"/>
      <w:sz w:val="19"/>
      <w:szCs w:val="19"/>
      <w:shd w:val="clear" w:color="auto" w:fill="FFFFFF"/>
      <w:lang w:val="ru-RU"/>
    </w:rPr>
  </w:style>
  <w:style w:type="character" w:customStyle="1" w:styleId="12pt">
    <w:name w:val="Основной текст + 12 pt"/>
    <w:basedOn w:val="af7"/>
    <w:rPr>
      <w:rFonts w:ascii="Times New Roman" w:eastAsia="Times New Roman" w:hAnsi="Times New Roman" w:cs="Times New Roman"/>
      <w:color w:val="000000"/>
      <w:spacing w:val="0"/>
      <w:position w:val="0"/>
      <w:sz w:val="24"/>
      <w:szCs w:val="24"/>
      <w:shd w:val="clear" w:color="auto" w:fill="FFFFFF"/>
      <w:lang w:val="ru-RU"/>
    </w:rPr>
  </w:style>
  <w:style w:type="character" w:styleId="afe">
    <w:name w:val="Strong"/>
    <w:basedOn w:val="a0"/>
    <w:uiPriority w:val="22"/>
    <w:qFormat/>
    <w:rPr>
      <w:b/>
      <w:bCs/>
    </w:rPr>
  </w:style>
  <w:style w:type="paragraph" w:styleId="aff">
    <w:name w:val="Balloon Text"/>
    <w:basedOn w:val="a"/>
    <w:link w:val="aff0"/>
    <w:uiPriority w:val="99"/>
    <w:semiHidden/>
    <w:unhideWhenUsed/>
    <w:pPr>
      <w:spacing w:after="0" w:line="240" w:lineRule="auto"/>
    </w:pPr>
    <w:rPr>
      <w:rFonts w:ascii="Segoe UI" w:hAnsi="Segoe UI" w:cs="Segoe UI"/>
      <w:sz w:val="18"/>
      <w:szCs w:val="18"/>
    </w:rPr>
  </w:style>
  <w:style w:type="character" w:customStyle="1" w:styleId="aff0">
    <w:name w:val="Текст выноски Знак"/>
    <w:basedOn w:val="a0"/>
    <w:link w:val="aff"/>
    <w:uiPriority w:val="99"/>
    <w:semiHidden/>
    <w:rPr>
      <w:rFonts w:ascii="Segoe UI" w:hAnsi="Segoe UI" w:cs="Segoe UI"/>
      <w:sz w:val="18"/>
      <w:szCs w:val="18"/>
    </w:rPr>
  </w:style>
  <w:style w:type="table" w:customStyle="1" w:styleId="13">
    <w:name w:val="Сетка таблицы1"/>
    <w:basedOn w:val="a1"/>
    <w:next w:val="afc"/>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header"/>
    <w:basedOn w:val="a"/>
    <w:link w:val="aff2"/>
    <w:uiPriority w:val="99"/>
    <w:unhideWhenUsed/>
    <w:pPr>
      <w:tabs>
        <w:tab w:val="center" w:pos="4677"/>
        <w:tab w:val="right" w:pos="9355"/>
      </w:tabs>
      <w:spacing w:after="0" w:line="240" w:lineRule="auto"/>
    </w:pPr>
  </w:style>
  <w:style w:type="character" w:customStyle="1" w:styleId="aff2">
    <w:name w:val="Верхний колонтитул Знак"/>
    <w:basedOn w:val="a0"/>
    <w:link w:val="aff1"/>
    <w:uiPriority w:val="99"/>
  </w:style>
  <w:style w:type="paragraph" w:styleId="aff3">
    <w:name w:val="footer"/>
    <w:basedOn w:val="a"/>
    <w:link w:val="aff4"/>
    <w:uiPriority w:val="99"/>
    <w:unhideWhenUsed/>
    <w:pPr>
      <w:tabs>
        <w:tab w:val="center" w:pos="4677"/>
        <w:tab w:val="right" w:pos="9355"/>
      </w:tabs>
      <w:spacing w:after="0" w:line="240" w:lineRule="auto"/>
    </w:pPr>
  </w:style>
  <w:style w:type="character" w:customStyle="1" w:styleId="aff4">
    <w:name w:val="Нижний колонтитул Знак"/>
    <w:basedOn w:val="a0"/>
    <w:link w:val="aff3"/>
    <w:uiPriority w:val="99"/>
  </w:style>
  <w:style w:type="character" w:customStyle="1" w:styleId="af6">
    <w:name w:val="Обычный (Интернет) Знак"/>
    <w:link w:val="af5"/>
    <w:uiPriority w:val="99"/>
    <w:rPr>
      <w:rFonts w:ascii="Times New Roman" w:eastAsia="Times New Roman" w:hAnsi="Times New Roman" w:cs="Times New Roman"/>
      <w:sz w:val="24"/>
      <w:szCs w:val="24"/>
      <w:lang w:eastAsia="ru-RU"/>
    </w:rPr>
  </w:style>
  <w:style w:type="character" w:styleId="aff5">
    <w:name w:val="Emphasis"/>
    <w:basedOn w:val="a0"/>
    <w:uiPriority w:val="20"/>
    <w:qFormat/>
    <w:rPr>
      <w:i/>
      <w:iCs/>
    </w:rPr>
  </w:style>
  <w:style w:type="character" w:styleId="aff6">
    <w:name w:val="annotation reference"/>
    <w:basedOn w:val="a0"/>
    <w:uiPriority w:val="99"/>
    <w:semiHidden/>
    <w:unhideWhenUsed/>
    <w:rPr>
      <w:sz w:val="16"/>
      <w:szCs w:val="16"/>
    </w:rPr>
  </w:style>
  <w:style w:type="paragraph" w:styleId="aff7">
    <w:name w:val="annotation text"/>
    <w:basedOn w:val="a"/>
    <w:link w:val="aff8"/>
    <w:uiPriority w:val="99"/>
    <w:unhideWhenUsed/>
    <w:pPr>
      <w:spacing w:line="240" w:lineRule="auto"/>
    </w:pPr>
    <w:rPr>
      <w:sz w:val="20"/>
      <w:szCs w:val="20"/>
    </w:rPr>
  </w:style>
  <w:style w:type="character" w:customStyle="1" w:styleId="aff8">
    <w:name w:val="Текст примечания Знак"/>
    <w:basedOn w:val="a0"/>
    <w:link w:val="aff7"/>
    <w:uiPriority w:val="99"/>
    <w:rPr>
      <w:sz w:val="20"/>
      <w:szCs w:val="20"/>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basedOn w:val="aff8"/>
    <w:link w:val="aff9"/>
    <w:uiPriority w:val="99"/>
    <w:semiHidden/>
    <w:rPr>
      <w:b/>
      <w:bCs/>
      <w:sz w:val="20"/>
      <w:szCs w:val="20"/>
    </w:rPr>
  </w:style>
  <w:style w:type="paragraph" w:styleId="affb">
    <w:name w:val="Revision"/>
    <w:hidden/>
    <w:uiPriority w:val="99"/>
    <w:semiHidden/>
    <w:pPr>
      <w:spacing w:after="0" w:line="240" w:lineRule="auto"/>
    </w:pPr>
  </w:style>
  <w:style w:type="character" w:styleId="affc">
    <w:name w:val="Hyperlink"/>
    <w:basedOn w:val="a0"/>
    <w:uiPriority w:val="99"/>
    <w:semiHidden/>
    <w:unhideWhenUsed/>
    <w:rPr>
      <w:color w:val="0000FF"/>
      <w:u w:val="single"/>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paragraph" w:styleId="affd">
    <w:name w:val="Intense Quote"/>
    <w:basedOn w:val="a"/>
    <w:next w:val="a"/>
    <w:link w:val="a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e">
    <w:name w:val="Выделенная цитата Знак"/>
    <w:basedOn w:val="a0"/>
    <w:link w:val="affd"/>
    <w:uiPriority w:val="30"/>
    <w:rPr>
      <w:i/>
      <w:iCs/>
      <w:color w:val="4472C4" w:themeColor="accent1"/>
    </w:rPr>
  </w:style>
  <w:style w:type="paragraph" w:customStyle="1" w:styleId="ConsNormal">
    <w:name w:val="ConsNormal"/>
    <w:uiPriority w:val="99"/>
    <w:pPr>
      <w:widowControl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5" Type="http://schemas.onlyoffice.com/commentsDocument" Target="comments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nlyoffice.com/commentsExtendedDocument" Target="commentsExtendedDocument.xml"/><Relationship Id="rId5" Type="http://schemas.openxmlformats.org/officeDocument/2006/relationships/webSettings" Target="webSettings.xml"/><Relationship Id="rId15" Type="http://schemas.openxmlformats.org/officeDocument/2006/relationships/theme" Target="theme/theme1.xml"/><Relationship Id="rId23" Type="http://schemas.onlyoffice.com/commentsIdsDocument" Target="commentsIds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139494A6608626EEBCA954F6F713A23D.dms.sberbank.ru/139494A6608626EEBCA954F6F713A23D-864D7A923A6DFFC1A782A81BE44BD171-D20E14F3E49E93541273134BD31A010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20B18-2C37-4780-9CB7-F7C97B9E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8175</Words>
  <Characters>46599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Чиркунова</dc:creator>
  <cp:lastModifiedBy>User</cp:lastModifiedBy>
  <cp:revision>5</cp:revision>
  <cp:lastPrinted>2026-01-26T13:10:00Z</cp:lastPrinted>
  <dcterms:created xsi:type="dcterms:W3CDTF">2026-01-20T13:19:00Z</dcterms:created>
  <dcterms:modified xsi:type="dcterms:W3CDTF">2026-01-26T13:10:00Z</dcterms:modified>
</cp:coreProperties>
</file>